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CC19" w14:textId="66FF40D2" w:rsidR="00504F04" w:rsidRPr="00AF09D9" w:rsidRDefault="00F708AC" w:rsidP="00836EBC">
      <w:pPr>
        <w:jc w:val="center"/>
        <w:rPr>
          <w:u w:val="single"/>
        </w:rPr>
      </w:pPr>
      <w:r>
        <w:rPr>
          <w:u w:val="single"/>
        </w:rPr>
        <w:t xml:space="preserve">Request for proposals </w:t>
      </w:r>
      <w:r w:rsidRPr="00F708AC">
        <w:rPr>
          <w:highlight w:val="yellow"/>
          <w:u w:val="single"/>
        </w:rPr>
        <w:t>XXXX</w:t>
      </w:r>
    </w:p>
    <w:p w14:paraId="3DBDB047" w14:textId="77777777" w:rsidR="00836EBC" w:rsidRDefault="00836EBC" w:rsidP="00836EBC">
      <w:pPr>
        <w:jc w:val="center"/>
      </w:pPr>
    </w:p>
    <w:p w14:paraId="31205B6D" w14:textId="0D300560" w:rsidR="00836EBC" w:rsidRPr="00097DD9" w:rsidRDefault="00F708AC" w:rsidP="00F60CEF">
      <w:pPr>
        <w:tabs>
          <w:tab w:val="left" w:pos="2880"/>
          <w:tab w:val="left" w:pos="9360"/>
        </w:tabs>
        <w:rPr>
          <w:u w:val="single"/>
        </w:rPr>
      </w:pPr>
      <w:r>
        <w:t xml:space="preserve">Release </w:t>
      </w:r>
      <w:r w:rsidR="00065A19">
        <w:t>D</w:t>
      </w:r>
      <w:r w:rsidR="00836EBC">
        <w:t>ate</w:t>
      </w:r>
      <w:r w:rsidR="00836EBC">
        <w:tab/>
      </w:r>
      <w:r w:rsidR="000A2B03" w:rsidRPr="000A2B03">
        <w:rPr>
          <w:u w:val="single"/>
        </w:rPr>
        <w:t xml:space="preserve"> </w:t>
      </w:r>
      <w:r w:rsidR="00097DD9">
        <w:rPr>
          <w:u w:val="single"/>
        </w:rPr>
        <w:tab/>
      </w:r>
    </w:p>
    <w:p w14:paraId="416030F3" w14:textId="77777777" w:rsidR="003A57CB" w:rsidRDefault="003A57CB" w:rsidP="00F60CEF">
      <w:pPr>
        <w:tabs>
          <w:tab w:val="left" w:pos="2880"/>
          <w:tab w:val="left" w:pos="9360"/>
        </w:tabs>
      </w:pPr>
    </w:p>
    <w:p w14:paraId="2242B7A4" w14:textId="22E0C0AC" w:rsidR="00A57439" w:rsidRDefault="00A57439" w:rsidP="00A57439">
      <w:pPr>
        <w:tabs>
          <w:tab w:val="left" w:pos="2880"/>
          <w:tab w:val="left" w:pos="9360"/>
        </w:tabs>
      </w:pPr>
      <w:r>
        <w:t>Solicitation number</w:t>
      </w:r>
      <w:r>
        <w:tab/>
      </w:r>
      <w:r w:rsidR="000A2B03" w:rsidRPr="000A2B03">
        <w:rPr>
          <w:u w:val="single"/>
        </w:rPr>
        <w:t xml:space="preserve"> </w:t>
      </w:r>
      <w:r>
        <w:rPr>
          <w:u w:val="single"/>
        </w:rPr>
        <w:tab/>
      </w:r>
    </w:p>
    <w:p w14:paraId="748BCE7D" w14:textId="77777777" w:rsidR="00125B58" w:rsidRDefault="00125B58" w:rsidP="00A57439">
      <w:pPr>
        <w:tabs>
          <w:tab w:val="left" w:pos="2880"/>
          <w:tab w:val="left" w:pos="9360"/>
        </w:tabs>
      </w:pPr>
    </w:p>
    <w:p w14:paraId="327D8F4A" w14:textId="234C5B88" w:rsidR="00836EBC" w:rsidRDefault="00836EBC" w:rsidP="00F60CEF">
      <w:pPr>
        <w:tabs>
          <w:tab w:val="left" w:pos="2880"/>
          <w:tab w:val="left" w:pos="9360"/>
        </w:tabs>
      </w:pPr>
      <w:r>
        <w:t xml:space="preserve">Single </w:t>
      </w:r>
      <w:r w:rsidR="008B0025">
        <w:t>p</w:t>
      </w:r>
      <w:r>
        <w:t xml:space="preserve">oint of </w:t>
      </w:r>
      <w:r w:rsidR="008B0025">
        <w:t>c</w:t>
      </w:r>
      <w:r>
        <w:t>ontact</w:t>
      </w:r>
      <w:r w:rsidR="00F60CEF">
        <w:t xml:space="preserve"> </w:t>
      </w:r>
      <w:r w:rsidR="008B0025">
        <w:t>n</w:t>
      </w:r>
      <w:r w:rsidR="00F60CEF">
        <w:t>ame</w:t>
      </w:r>
      <w:r w:rsidR="00097DD9">
        <w:tab/>
      </w:r>
      <w:r w:rsidR="000A2B03" w:rsidRPr="000A2B03">
        <w:rPr>
          <w:u w:val="single"/>
        </w:rPr>
        <w:t xml:space="preserve"> </w:t>
      </w:r>
      <w:r w:rsidR="00097DD9">
        <w:rPr>
          <w:u w:val="single"/>
        </w:rPr>
        <w:tab/>
      </w:r>
    </w:p>
    <w:p w14:paraId="15EEE9B8" w14:textId="77777777" w:rsidR="00125B58" w:rsidRDefault="00125B58" w:rsidP="00F60CEF">
      <w:pPr>
        <w:tabs>
          <w:tab w:val="left" w:pos="2880"/>
          <w:tab w:val="left" w:pos="9360"/>
        </w:tabs>
      </w:pPr>
    </w:p>
    <w:p w14:paraId="0988F789" w14:textId="43602A1A" w:rsidR="00F60CEF" w:rsidRPr="00F60CEF" w:rsidRDefault="00F60CEF" w:rsidP="00F60CEF">
      <w:pPr>
        <w:tabs>
          <w:tab w:val="left" w:pos="2880"/>
          <w:tab w:val="left" w:pos="9360"/>
        </w:tabs>
        <w:rPr>
          <w:u w:val="single"/>
        </w:rPr>
      </w:pPr>
      <w:r>
        <w:t xml:space="preserve">Single </w:t>
      </w:r>
      <w:r w:rsidR="008B0025">
        <w:t>p</w:t>
      </w:r>
      <w:r>
        <w:t xml:space="preserve">oint of </w:t>
      </w:r>
      <w:r w:rsidR="008B0025">
        <w:t>c</w:t>
      </w:r>
      <w:r>
        <w:t xml:space="preserve">ontact </w:t>
      </w:r>
      <w:r w:rsidR="008B0025">
        <w:t>e</w:t>
      </w:r>
      <w:r>
        <w:t>mai</w:t>
      </w:r>
      <w:r w:rsidR="008B0025">
        <w:t>l</w:t>
      </w:r>
      <w:r>
        <w:tab/>
      </w:r>
      <w:r w:rsidR="000A2B03" w:rsidRPr="000A2B03">
        <w:rPr>
          <w:u w:val="single"/>
        </w:rPr>
        <w:t xml:space="preserve"> </w:t>
      </w:r>
      <w:r>
        <w:rPr>
          <w:u w:val="single"/>
        </w:rPr>
        <w:tab/>
      </w:r>
    </w:p>
    <w:p w14:paraId="668D0561" w14:textId="77777777" w:rsidR="00125B58" w:rsidRDefault="00125B58" w:rsidP="00F60CEF">
      <w:pPr>
        <w:tabs>
          <w:tab w:val="left" w:pos="2880"/>
          <w:tab w:val="left" w:pos="9360"/>
        </w:tabs>
      </w:pPr>
    </w:p>
    <w:p w14:paraId="30D2173E" w14:textId="5B3BFC0A" w:rsidR="00F708AC" w:rsidRPr="00F708AC" w:rsidRDefault="00F708AC" w:rsidP="00F60CEF">
      <w:pPr>
        <w:tabs>
          <w:tab w:val="left" w:pos="2880"/>
          <w:tab w:val="left" w:pos="9360"/>
        </w:tabs>
        <w:rPr>
          <w:u w:val="single"/>
        </w:rPr>
      </w:pPr>
      <w:r>
        <w:t>Single point of contact phone</w:t>
      </w:r>
      <w:r>
        <w:tab/>
      </w:r>
      <w:r w:rsidR="000A2B03" w:rsidRPr="000A2B03">
        <w:rPr>
          <w:u w:val="single"/>
        </w:rPr>
        <w:t xml:space="preserve"> </w:t>
      </w:r>
      <w:r>
        <w:rPr>
          <w:u w:val="single"/>
        </w:rPr>
        <w:tab/>
      </w:r>
    </w:p>
    <w:p w14:paraId="54A941BD" w14:textId="77777777" w:rsidR="00F708AC" w:rsidRDefault="00F708AC" w:rsidP="00F60CEF">
      <w:pPr>
        <w:tabs>
          <w:tab w:val="left" w:pos="2880"/>
          <w:tab w:val="left" w:pos="9360"/>
        </w:tabs>
      </w:pPr>
    </w:p>
    <w:p w14:paraId="4B14466F" w14:textId="2740E83F" w:rsidR="00836EBC" w:rsidRDefault="00836EBC" w:rsidP="00F60CEF">
      <w:pPr>
        <w:tabs>
          <w:tab w:val="left" w:pos="2880"/>
          <w:tab w:val="left" w:pos="9360"/>
        </w:tabs>
      </w:pPr>
      <w:r>
        <w:t xml:space="preserve">Soliciting </w:t>
      </w:r>
      <w:r w:rsidR="008B0025">
        <w:t>a</w:t>
      </w:r>
      <w:r>
        <w:t>gency</w:t>
      </w:r>
      <w:r w:rsidR="00097DD9">
        <w:tab/>
      </w:r>
      <w:r w:rsidR="000A2B03" w:rsidRPr="000A2B03">
        <w:rPr>
          <w:u w:val="single"/>
        </w:rPr>
        <w:t xml:space="preserve"> </w:t>
      </w:r>
      <w:r w:rsidR="00097DD9">
        <w:rPr>
          <w:u w:val="single"/>
        </w:rPr>
        <w:tab/>
      </w:r>
    </w:p>
    <w:p w14:paraId="63DEF540" w14:textId="77777777" w:rsidR="00125B58" w:rsidRDefault="00125B58" w:rsidP="00F60CEF">
      <w:pPr>
        <w:tabs>
          <w:tab w:val="left" w:pos="2880"/>
          <w:tab w:val="left" w:pos="9360"/>
        </w:tabs>
      </w:pPr>
    </w:p>
    <w:p w14:paraId="7B738BC9" w14:textId="001A7FD9" w:rsidR="008B0025" w:rsidRDefault="008B0025" w:rsidP="008B0025">
      <w:pPr>
        <w:tabs>
          <w:tab w:val="left" w:pos="2880"/>
          <w:tab w:val="left" w:pos="9360"/>
        </w:tabs>
      </w:pPr>
      <w:r>
        <w:t>Contracting agency</w:t>
      </w:r>
      <w:r>
        <w:tab/>
      </w:r>
      <w:r w:rsidR="000A2B03" w:rsidRPr="000A2B03">
        <w:rPr>
          <w:u w:val="single"/>
        </w:rPr>
        <w:t xml:space="preserve"> </w:t>
      </w:r>
      <w:r>
        <w:rPr>
          <w:u w:val="single"/>
        </w:rPr>
        <w:tab/>
      </w:r>
    </w:p>
    <w:p w14:paraId="1AC6A1AC" w14:textId="77777777" w:rsidR="00C631DA" w:rsidRDefault="00C631DA" w:rsidP="008B0025">
      <w:pPr>
        <w:tabs>
          <w:tab w:val="left" w:pos="2880"/>
          <w:tab w:val="left" w:pos="9360"/>
          <w:tab w:val="left" w:pos="9450"/>
        </w:tabs>
      </w:pPr>
    </w:p>
    <w:p w14:paraId="5134FC81" w14:textId="13A75BD6" w:rsidR="00836EBC" w:rsidRDefault="00836EBC" w:rsidP="00F60CEF">
      <w:pPr>
        <w:tabs>
          <w:tab w:val="left" w:pos="2880"/>
          <w:tab w:val="left" w:pos="9360"/>
        </w:tabs>
      </w:pPr>
      <w:r>
        <w:t xml:space="preserve">Solicitation </w:t>
      </w:r>
      <w:r w:rsidR="008B0025">
        <w:t>t</w:t>
      </w:r>
      <w:r>
        <w:t>itle</w:t>
      </w:r>
      <w:r w:rsidR="00097DD9">
        <w:tab/>
      </w:r>
      <w:r w:rsidR="000A2B03" w:rsidRPr="000A2B03">
        <w:rPr>
          <w:u w:val="single"/>
        </w:rPr>
        <w:t xml:space="preserve"> </w:t>
      </w:r>
      <w:r w:rsidR="00097DD9">
        <w:rPr>
          <w:u w:val="single"/>
        </w:rPr>
        <w:tab/>
      </w:r>
    </w:p>
    <w:p w14:paraId="78C7C377" w14:textId="77777777" w:rsidR="00125B58" w:rsidRPr="00666574" w:rsidRDefault="00125B58" w:rsidP="00F60CEF">
      <w:pPr>
        <w:tabs>
          <w:tab w:val="left" w:pos="2880"/>
          <w:tab w:val="left" w:pos="9360"/>
        </w:tabs>
        <w:rPr>
          <w:u w:val="single"/>
        </w:rPr>
      </w:pPr>
    </w:p>
    <w:p w14:paraId="22A2ADEF" w14:textId="167AD678" w:rsidR="00836EBC" w:rsidRDefault="00F708AC" w:rsidP="00F60CEF">
      <w:pPr>
        <w:tabs>
          <w:tab w:val="left" w:pos="2880"/>
          <w:tab w:val="left" w:pos="9360"/>
        </w:tabs>
        <w:rPr>
          <w:u w:val="single"/>
        </w:rPr>
      </w:pPr>
      <w:r>
        <w:t>Deadline for submissions</w:t>
      </w:r>
      <w:r w:rsidR="00097DD9">
        <w:tab/>
      </w:r>
      <w:r w:rsidR="000A2B03" w:rsidRPr="000A2B03">
        <w:rPr>
          <w:u w:val="single"/>
        </w:rPr>
        <w:t xml:space="preserve"> </w:t>
      </w:r>
      <w:r w:rsidR="00097DD9">
        <w:rPr>
          <w:u w:val="single"/>
        </w:rPr>
        <w:tab/>
      </w:r>
    </w:p>
    <w:p w14:paraId="55F76D7C" w14:textId="77777777" w:rsidR="00097DD9" w:rsidRDefault="00097DD9" w:rsidP="00097DD9">
      <w:pPr>
        <w:tabs>
          <w:tab w:val="left" w:pos="2880"/>
          <w:tab w:val="left" w:pos="7200"/>
        </w:tabs>
        <w:rPr>
          <w:u w:val="single"/>
        </w:rPr>
      </w:pPr>
    </w:p>
    <w:p w14:paraId="7F54F3E6" w14:textId="34FC358F" w:rsidR="00F708AC" w:rsidRPr="00F708AC" w:rsidRDefault="00F708AC" w:rsidP="00097DD9">
      <w:pPr>
        <w:tabs>
          <w:tab w:val="left" w:pos="2880"/>
          <w:tab w:val="left" w:pos="7200"/>
        </w:tabs>
      </w:pPr>
      <w:r>
        <w:t>For deaf and hard of hearing, call 711 and ask the relay agency to dial the single point of contact phone number above.</w:t>
      </w:r>
    </w:p>
    <w:p w14:paraId="0304030F" w14:textId="77777777" w:rsidR="00F708AC" w:rsidRDefault="00F708AC" w:rsidP="00097DD9">
      <w:pPr>
        <w:tabs>
          <w:tab w:val="left" w:pos="2880"/>
          <w:tab w:val="left" w:pos="7200"/>
        </w:tabs>
        <w:rPr>
          <w:u w:val="single"/>
        </w:rPr>
      </w:pPr>
    </w:p>
    <w:p w14:paraId="103008B7" w14:textId="21624FB8" w:rsidR="003A57CB" w:rsidRPr="00AA3F40" w:rsidRDefault="00AA3F40" w:rsidP="00C573A7">
      <w:pPr>
        <w:tabs>
          <w:tab w:val="left" w:pos="2880"/>
          <w:tab w:val="left" w:pos="7200"/>
        </w:tabs>
        <w:jc w:val="both"/>
      </w:pPr>
      <w:r>
        <w:t xml:space="preserve">This </w:t>
      </w:r>
      <w:r w:rsidR="00F708AC">
        <w:t>request for proposals</w:t>
      </w:r>
      <w:r>
        <w:t xml:space="preserve"> is </w:t>
      </w:r>
      <w:r w:rsidR="00862B8C">
        <w:t xml:space="preserve">available </w:t>
      </w:r>
      <w:r w:rsidR="00C573A7">
        <w:t xml:space="preserve">at </w:t>
      </w:r>
      <w:hyperlink r:id="rId11" w:history="1">
        <w:r w:rsidR="00C573A7" w:rsidRPr="00C573A7">
          <w:rPr>
            <w:rStyle w:val="Hyperlink"/>
          </w:rPr>
          <w:t>nevadaepro.com</w:t>
        </w:r>
      </w:hyperlink>
      <w:r w:rsidR="00F708AC">
        <w:t xml:space="preserve"> as a bid solicitation.</w:t>
      </w:r>
    </w:p>
    <w:p w14:paraId="1DCAFFB7" w14:textId="77777777" w:rsidR="00AA3F40" w:rsidRDefault="00AA3F40" w:rsidP="00C573A7">
      <w:pPr>
        <w:tabs>
          <w:tab w:val="left" w:pos="2880"/>
          <w:tab w:val="left" w:pos="7200"/>
        </w:tabs>
        <w:jc w:val="both"/>
      </w:pPr>
    </w:p>
    <w:p w14:paraId="1C92E0F1" w14:textId="77777777" w:rsidR="00F708AC" w:rsidRDefault="00F708AC" w:rsidP="00F708AC">
      <w:pPr>
        <w:jc w:val="center"/>
      </w:pPr>
    </w:p>
    <w:p w14:paraId="7FBD9AF6" w14:textId="77777777" w:rsidR="00BA767A" w:rsidRDefault="00BA767A" w:rsidP="00F708AC">
      <w:pPr>
        <w:jc w:val="center"/>
      </w:pPr>
    </w:p>
    <w:p w14:paraId="49CC4FE6" w14:textId="77777777" w:rsidR="00F708AC" w:rsidRDefault="00F708AC" w:rsidP="00F708AC">
      <w:pPr>
        <w:jc w:val="center"/>
      </w:pPr>
      <w:r>
        <w:t>Table of Contents</w:t>
      </w:r>
    </w:p>
    <w:p w14:paraId="37E4A153" w14:textId="77777777" w:rsidR="00F708AC" w:rsidRPr="002F14B8" w:rsidRDefault="00F708AC" w:rsidP="00F708AC"/>
    <w:p w14:paraId="42F8BEA4" w14:textId="0D46F9C6" w:rsidR="003F72B9" w:rsidRDefault="00F708AC">
      <w:pPr>
        <w:pStyle w:val="TOC1"/>
        <w:tabs>
          <w:tab w:val="right" w:leader="dot" w:pos="10214"/>
        </w:tabs>
        <w:rPr>
          <w:rFonts w:asciiTheme="minorHAnsi" w:eastAsiaTheme="minorEastAsia" w:hAnsiTheme="minorHAnsi" w:cstheme="minorBidi"/>
          <w:noProof/>
          <w:sz w:val="24"/>
        </w:rPr>
      </w:pPr>
      <w:r>
        <w:fldChar w:fldCharType="begin"/>
      </w:r>
      <w:r>
        <w:instrText xml:space="preserve"> TOC \o "1-1" \h \z \u </w:instrText>
      </w:r>
      <w:r>
        <w:fldChar w:fldCharType="separate"/>
      </w:r>
      <w:hyperlink w:anchor="_Toc181536614" w:history="1">
        <w:r w:rsidR="003F72B9" w:rsidRPr="00CB7C4F">
          <w:rPr>
            <w:rStyle w:val="Hyperlink"/>
            <w:rFonts w:eastAsiaTheme="majorEastAsia"/>
            <w:noProof/>
          </w:rPr>
          <w:t>1.</w:t>
        </w:r>
        <w:r w:rsidR="003F72B9">
          <w:rPr>
            <w:rFonts w:asciiTheme="minorHAnsi" w:eastAsiaTheme="minorEastAsia" w:hAnsiTheme="minorHAnsi" w:cstheme="minorBidi"/>
            <w:noProof/>
            <w:sz w:val="24"/>
          </w:rPr>
          <w:tab/>
        </w:r>
        <w:r w:rsidR="003F72B9" w:rsidRPr="00CB7C4F">
          <w:rPr>
            <w:rStyle w:val="Hyperlink"/>
            <w:rFonts w:eastAsiaTheme="majorEastAsia"/>
            <w:noProof/>
          </w:rPr>
          <w:t>Applicable regulations governing procurement</w:t>
        </w:r>
        <w:r w:rsidR="003F72B9">
          <w:rPr>
            <w:noProof/>
            <w:webHidden/>
          </w:rPr>
          <w:tab/>
        </w:r>
        <w:r w:rsidR="003F72B9">
          <w:rPr>
            <w:noProof/>
            <w:webHidden/>
          </w:rPr>
          <w:fldChar w:fldCharType="begin"/>
        </w:r>
        <w:r w:rsidR="003F72B9">
          <w:rPr>
            <w:noProof/>
            <w:webHidden/>
          </w:rPr>
          <w:instrText xml:space="preserve"> PAGEREF _Toc181536614 \h </w:instrText>
        </w:r>
        <w:r w:rsidR="003F72B9">
          <w:rPr>
            <w:noProof/>
            <w:webHidden/>
          </w:rPr>
        </w:r>
        <w:r w:rsidR="003F72B9">
          <w:rPr>
            <w:noProof/>
            <w:webHidden/>
          </w:rPr>
          <w:fldChar w:fldCharType="separate"/>
        </w:r>
        <w:r w:rsidR="003F72B9">
          <w:rPr>
            <w:noProof/>
            <w:webHidden/>
          </w:rPr>
          <w:t>2</w:t>
        </w:r>
        <w:r w:rsidR="003F72B9">
          <w:rPr>
            <w:noProof/>
            <w:webHidden/>
          </w:rPr>
          <w:fldChar w:fldCharType="end"/>
        </w:r>
      </w:hyperlink>
    </w:p>
    <w:p w14:paraId="5BB678C6" w14:textId="01408110" w:rsidR="003F72B9" w:rsidRDefault="003F72B9">
      <w:pPr>
        <w:pStyle w:val="TOC1"/>
        <w:tabs>
          <w:tab w:val="right" w:leader="dot" w:pos="10214"/>
        </w:tabs>
        <w:rPr>
          <w:rFonts w:asciiTheme="minorHAnsi" w:eastAsiaTheme="minorEastAsia" w:hAnsiTheme="minorHAnsi" w:cstheme="minorBidi"/>
          <w:noProof/>
          <w:sz w:val="24"/>
        </w:rPr>
      </w:pPr>
      <w:hyperlink w:anchor="_Toc181536615" w:history="1">
        <w:r w:rsidRPr="00CB7C4F">
          <w:rPr>
            <w:rStyle w:val="Hyperlink"/>
            <w:rFonts w:eastAsiaTheme="majorEastAsia"/>
            <w:noProof/>
          </w:rPr>
          <w:t>2.</w:t>
        </w:r>
        <w:r>
          <w:rPr>
            <w:rFonts w:asciiTheme="minorHAnsi" w:eastAsiaTheme="minorEastAsia" w:hAnsiTheme="minorHAnsi" w:cstheme="minorBidi"/>
            <w:noProof/>
            <w:sz w:val="24"/>
          </w:rPr>
          <w:tab/>
        </w:r>
        <w:r w:rsidRPr="00CB7C4F">
          <w:rPr>
            <w:rStyle w:val="Hyperlink"/>
            <w:rFonts w:eastAsiaTheme="majorEastAsia"/>
            <w:noProof/>
          </w:rPr>
          <w:t>Project overview</w:t>
        </w:r>
        <w:r>
          <w:rPr>
            <w:noProof/>
            <w:webHidden/>
          </w:rPr>
          <w:tab/>
        </w:r>
        <w:r>
          <w:rPr>
            <w:noProof/>
            <w:webHidden/>
          </w:rPr>
          <w:fldChar w:fldCharType="begin"/>
        </w:r>
        <w:r>
          <w:rPr>
            <w:noProof/>
            <w:webHidden/>
          </w:rPr>
          <w:instrText xml:space="preserve"> PAGEREF _Toc181536615 \h </w:instrText>
        </w:r>
        <w:r>
          <w:rPr>
            <w:noProof/>
            <w:webHidden/>
          </w:rPr>
        </w:r>
        <w:r>
          <w:rPr>
            <w:noProof/>
            <w:webHidden/>
          </w:rPr>
          <w:fldChar w:fldCharType="separate"/>
        </w:r>
        <w:r>
          <w:rPr>
            <w:noProof/>
            <w:webHidden/>
          </w:rPr>
          <w:t>2</w:t>
        </w:r>
        <w:r>
          <w:rPr>
            <w:noProof/>
            <w:webHidden/>
          </w:rPr>
          <w:fldChar w:fldCharType="end"/>
        </w:r>
      </w:hyperlink>
    </w:p>
    <w:p w14:paraId="02442856" w14:textId="1F54A4F6" w:rsidR="003F72B9" w:rsidRDefault="003F72B9">
      <w:pPr>
        <w:pStyle w:val="TOC1"/>
        <w:tabs>
          <w:tab w:val="right" w:leader="dot" w:pos="10214"/>
        </w:tabs>
        <w:rPr>
          <w:rFonts w:asciiTheme="minorHAnsi" w:eastAsiaTheme="minorEastAsia" w:hAnsiTheme="minorHAnsi" w:cstheme="minorBidi"/>
          <w:noProof/>
          <w:sz w:val="24"/>
        </w:rPr>
      </w:pPr>
      <w:hyperlink w:anchor="_Toc181536616" w:history="1">
        <w:r w:rsidRPr="00CB7C4F">
          <w:rPr>
            <w:rStyle w:val="Hyperlink"/>
            <w:rFonts w:eastAsiaTheme="majorEastAsia"/>
            <w:noProof/>
          </w:rPr>
          <w:t>3.</w:t>
        </w:r>
        <w:r>
          <w:rPr>
            <w:rFonts w:asciiTheme="minorHAnsi" w:eastAsiaTheme="minorEastAsia" w:hAnsiTheme="minorHAnsi" w:cstheme="minorBidi"/>
            <w:noProof/>
            <w:sz w:val="24"/>
          </w:rPr>
          <w:tab/>
        </w:r>
        <w:r w:rsidRPr="00CB7C4F">
          <w:rPr>
            <w:rStyle w:val="Hyperlink"/>
            <w:rFonts w:eastAsiaTheme="majorEastAsia"/>
            <w:noProof/>
          </w:rPr>
          <w:t>Scope of work</w:t>
        </w:r>
        <w:r>
          <w:rPr>
            <w:noProof/>
            <w:webHidden/>
          </w:rPr>
          <w:tab/>
        </w:r>
        <w:r>
          <w:rPr>
            <w:noProof/>
            <w:webHidden/>
          </w:rPr>
          <w:fldChar w:fldCharType="begin"/>
        </w:r>
        <w:r>
          <w:rPr>
            <w:noProof/>
            <w:webHidden/>
          </w:rPr>
          <w:instrText xml:space="preserve"> PAGEREF _Toc181536616 \h </w:instrText>
        </w:r>
        <w:r>
          <w:rPr>
            <w:noProof/>
            <w:webHidden/>
          </w:rPr>
        </w:r>
        <w:r>
          <w:rPr>
            <w:noProof/>
            <w:webHidden/>
          </w:rPr>
          <w:fldChar w:fldCharType="separate"/>
        </w:r>
        <w:r>
          <w:rPr>
            <w:noProof/>
            <w:webHidden/>
          </w:rPr>
          <w:t>2</w:t>
        </w:r>
        <w:r>
          <w:rPr>
            <w:noProof/>
            <w:webHidden/>
          </w:rPr>
          <w:fldChar w:fldCharType="end"/>
        </w:r>
      </w:hyperlink>
    </w:p>
    <w:p w14:paraId="0BCC2E02" w14:textId="2A32AF7A" w:rsidR="003F72B9" w:rsidRDefault="003F72B9">
      <w:pPr>
        <w:pStyle w:val="TOC1"/>
        <w:tabs>
          <w:tab w:val="right" w:leader="dot" w:pos="10214"/>
        </w:tabs>
        <w:rPr>
          <w:rFonts w:asciiTheme="minorHAnsi" w:eastAsiaTheme="minorEastAsia" w:hAnsiTheme="minorHAnsi" w:cstheme="minorBidi"/>
          <w:noProof/>
          <w:sz w:val="24"/>
        </w:rPr>
      </w:pPr>
      <w:hyperlink w:anchor="_Toc181536617" w:history="1">
        <w:r w:rsidRPr="00CB7C4F">
          <w:rPr>
            <w:rStyle w:val="Hyperlink"/>
            <w:rFonts w:eastAsiaTheme="majorEastAsia"/>
            <w:noProof/>
          </w:rPr>
          <w:t>4.</w:t>
        </w:r>
        <w:r>
          <w:rPr>
            <w:rFonts w:asciiTheme="minorHAnsi" w:eastAsiaTheme="minorEastAsia" w:hAnsiTheme="minorHAnsi" w:cstheme="minorBidi"/>
            <w:noProof/>
            <w:sz w:val="24"/>
          </w:rPr>
          <w:tab/>
        </w:r>
        <w:r w:rsidRPr="00CB7C4F">
          <w:rPr>
            <w:rStyle w:val="Hyperlink"/>
            <w:rFonts w:eastAsiaTheme="majorEastAsia"/>
            <w:noProof/>
          </w:rPr>
          <w:t>Attachments</w:t>
        </w:r>
        <w:r>
          <w:rPr>
            <w:noProof/>
            <w:webHidden/>
          </w:rPr>
          <w:tab/>
        </w:r>
        <w:r>
          <w:rPr>
            <w:noProof/>
            <w:webHidden/>
          </w:rPr>
          <w:fldChar w:fldCharType="begin"/>
        </w:r>
        <w:r>
          <w:rPr>
            <w:noProof/>
            <w:webHidden/>
          </w:rPr>
          <w:instrText xml:space="preserve"> PAGEREF _Toc181536617 \h </w:instrText>
        </w:r>
        <w:r>
          <w:rPr>
            <w:noProof/>
            <w:webHidden/>
          </w:rPr>
        </w:r>
        <w:r>
          <w:rPr>
            <w:noProof/>
            <w:webHidden/>
          </w:rPr>
          <w:fldChar w:fldCharType="separate"/>
        </w:r>
        <w:r>
          <w:rPr>
            <w:noProof/>
            <w:webHidden/>
          </w:rPr>
          <w:t>2</w:t>
        </w:r>
        <w:r>
          <w:rPr>
            <w:noProof/>
            <w:webHidden/>
          </w:rPr>
          <w:fldChar w:fldCharType="end"/>
        </w:r>
      </w:hyperlink>
    </w:p>
    <w:p w14:paraId="330DB023" w14:textId="41E4B7FB" w:rsidR="003F72B9" w:rsidRDefault="003F72B9">
      <w:pPr>
        <w:pStyle w:val="TOC1"/>
        <w:tabs>
          <w:tab w:val="right" w:leader="dot" w:pos="10214"/>
        </w:tabs>
        <w:rPr>
          <w:rFonts w:asciiTheme="minorHAnsi" w:eastAsiaTheme="minorEastAsia" w:hAnsiTheme="minorHAnsi" w:cstheme="minorBidi"/>
          <w:noProof/>
          <w:sz w:val="24"/>
        </w:rPr>
      </w:pPr>
      <w:hyperlink w:anchor="_Toc181536618" w:history="1">
        <w:r w:rsidRPr="00CB7C4F">
          <w:rPr>
            <w:rStyle w:val="Hyperlink"/>
            <w:rFonts w:eastAsiaTheme="majorEastAsia"/>
            <w:noProof/>
          </w:rPr>
          <w:t>5.</w:t>
        </w:r>
        <w:r>
          <w:rPr>
            <w:rFonts w:asciiTheme="minorHAnsi" w:eastAsiaTheme="minorEastAsia" w:hAnsiTheme="minorHAnsi" w:cstheme="minorBidi"/>
            <w:noProof/>
            <w:sz w:val="24"/>
          </w:rPr>
          <w:tab/>
        </w:r>
        <w:r w:rsidRPr="00CB7C4F">
          <w:rPr>
            <w:rStyle w:val="Hyperlink"/>
            <w:rFonts w:eastAsiaTheme="majorEastAsia"/>
            <w:noProof/>
          </w:rPr>
          <w:t>Timeline</w:t>
        </w:r>
        <w:r>
          <w:rPr>
            <w:noProof/>
            <w:webHidden/>
          </w:rPr>
          <w:tab/>
        </w:r>
        <w:r>
          <w:rPr>
            <w:noProof/>
            <w:webHidden/>
          </w:rPr>
          <w:fldChar w:fldCharType="begin"/>
        </w:r>
        <w:r>
          <w:rPr>
            <w:noProof/>
            <w:webHidden/>
          </w:rPr>
          <w:instrText xml:space="preserve"> PAGEREF _Toc181536618 \h </w:instrText>
        </w:r>
        <w:r>
          <w:rPr>
            <w:noProof/>
            <w:webHidden/>
          </w:rPr>
        </w:r>
        <w:r>
          <w:rPr>
            <w:noProof/>
            <w:webHidden/>
          </w:rPr>
          <w:fldChar w:fldCharType="separate"/>
        </w:r>
        <w:r>
          <w:rPr>
            <w:noProof/>
            <w:webHidden/>
          </w:rPr>
          <w:t>2</w:t>
        </w:r>
        <w:r>
          <w:rPr>
            <w:noProof/>
            <w:webHidden/>
          </w:rPr>
          <w:fldChar w:fldCharType="end"/>
        </w:r>
      </w:hyperlink>
    </w:p>
    <w:p w14:paraId="2F2AFC08" w14:textId="30D290BF" w:rsidR="003F72B9" w:rsidRDefault="003F72B9">
      <w:pPr>
        <w:pStyle w:val="TOC1"/>
        <w:tabs>
          <w:tab w:val="right" w:leader="dot" w:pos="10214"/>
        </w:tabs>
        <w:rPr>
          <w:rFonts w:asciiTheme="minorHAnsi" w:eastAsiaTheme="minorEastAsia" w:hAnsiTheme="minorHAnsi" w:cstheme="minorBidi"/>
          <w:noProof/>
          <w:sz w:val="24"/>
        </w:rPr>
      </w:pPr>
      <w:hyperlink w:anchor="_Toc181536619" w:history="1">
        <w:r w:rsidRPr="00CB7C4F">
          <w:rPr>
            <w:rStyle w:val="Hyperlink"/>
            <w:rFonts w:eastAsiaTheme="majorEastAsia"/>
            <w:noProof/>
          </w:rPr>
          <w:t>6.</w:t>
        </w:r>
        <w:r>
          <w:rPr>
            <w:rFonts w:asciiTheme="minorHAnsi" w:eastAsiaTheme="minorEastAsia" w:hAnsiTheme="minorHAnsi" w:cstheme="minorBidi"/>
            <w:noProof/>
            <w:sz w:val="24"/>
          </w:rPr>
          <w:tab/>
        </w:r>
        <w:r w:rsidRPr="00CB7C4F">
          <w:rPr>
            <w:rStyle w:val="Hyperlink"/>
            <w:rFonts w:eastAsiaTheme="majorEastAsia"/>
            <w:noProof/>
          </w:rPr>
          <w:t>Evaluation</w:t>
        </w:r>
        <w:r>
          <w:rPr>
            <w:noProof/>
            <w:webHidden/>
          </w:rPr>
          <w:tab/>
        </w:r>
        <w:r>
          <w:rPr>
            <w:noProof/>
            <w:webHidden/>
          </w:rPr>
          <w:fldChar w:fldCharType="begin"/>
        </w:r>
        <w:r>
          <w:rPr>
            <w:noProof/>
            <w:webHidden/>
          </w:rPr>
          <w:instrText xml:space="preserve"> PAGEREF _Toc181536619 \h </w:instrText>
        </w:r>
        <w:r>
          <w:rPr>
            <w:noProof/>
            <w:webHidden/>
          </w:rPr>
        </w:r>
        <w:r>
          <w:rPr>
            <w:noProof/>
            <w:webHidden/>
          </w:rPr>
          <w:fldChar w:fldCharType="separate"/>
        </w:r>
        <w:r>
          <w:rPr>
            <w:noProof/>
            <w:webHidden/>
          </w:rPr>
          <w:t>3</w:t>
        </w:r>
        <w:r>
          <w:rPr>
            <w:noProof/>
            <w:webHidden/>
          </w:rPr>
          <w:fldChar w:fldCharType="end"/>
        </w:r>
      </w:hyperlink>
    </w:p>
    <w:p w14:paraId="1F139AE2" w14:textId="4DFDF393" w:rsidR="003F72B9" w:rsidRDefault="003F72B9">
      <w:pPr>
        <w:pStyle w:val="TOC1"/>
        <w:tabs>
          <w:tab w:val="right" w:leader="dot" w:pos="10214"/>
        </w:tabs>
        <w:rPr>
          <w:rFonts w:asciiTheme="minorHAnsi" w:eastAsiaTheme="minorEastAsia" w:hAnsiTheme="minorHAnsi" w:cstheme="minorBidi"/>
          <w:noProof/>
          <w:sz w:val="24"/>
        </w:rPr>
      </w:pPr>
      <w:hyperlink w:anchor="_Toc181536620" w:history="1">
        <w:r w:rsidRPr="00CB7C4F">
          <w:rPr>
            <w:rStyle w:val="Hyperlink"/>
            <w:rFonts w:eastAsiaTheme="majorEastAsia"/>
            <w:noProof/>
          </w:rPr>
          <w:t>7.</w:t>
        </w:r>
        <w:r>
          <w:rPr>
            <w:rFonts w:asciiTheme="minorHAnsi" w:eastAsiaTheme="minorEastAsia" w:hAnsiTheme="minorHAnsi" w:cstheme="minorBidi"/>
            <w:noProof/>
            <w:sz w:val="24"/>
          </w:rPr>
          <w:tab/>
        </w:r>
        <w:r w:rsidRPr="00CB7C4F">
          <w:rPr>
            <w:rStyle w:val="Hyperlink"/>
            <w:rFonts w:eastAsiaTheme="majorEastAsia"/>
            <w:noProof/>
          </w:rPr>
          <w:t>Mandatory minimum requirements</w:t>
        </w:r>
        <w:r>
          <w:rPr>
            <w:noProof/>
            <w:webHidden/>
          </w:rPr>
          <w:tab/>
        </w:r>
        <w:r>
          <w:rPr>
            <w:noProof/>
            <w:webHidden/>
          </w:rPr>
          <w:fldChar w:fldCharType="begin"/>
        </w:r>
        <w:r>
          <w:rPr>
            <w:noProof/>
            <w:webHidden/>
          </w:rPr>
          <w:instrText xml:space="preserve"> PAGEREF _Toc181536620 \h </w:instrText>
        </w:r>
        <w:r>
          <w:rPr>
            <w:noProof/>
            <w:webHidden/>
          </w:rPr>
        </w:r>
        <w:r>
          <w:rPr>
            <w:noProof/>
            <w:webHidden/>
          </w:rPr>
          <w:fldChar w:fldCharType="separate"/>
        </w:r>
        <w:r>
          <w:rPr>
            <w:noProof/>
            <w:webHidden/>
          </w:rPr>
          <w:t>4</w:t>
        </w:r>
        <w:r>
          <w:rPr>
            <w:noProof/>
            <w:webHidden/>
          </w:rPr>
          <w:fldChar w:fldCharType="end"/>
        </w:r>
      </w:hyperlink>
    </w:p>
    <w:p w14:paraId="4E29955F" w14:textId="407C1560" w:rsidR="003F72B9" w:rsidRDefault="003F72B9">
      <w:pPr>
        <w:pStyle w:val="TOC1"/>
        <w:tabs>
          <w:tab w:val="right" w:leader="dot" w:pos="10214"/>
        </w:tabs>
        <w:rPr>
          <w:rFonts w:asciiTheme="minorHAnsi" w:eastAsiaTheme="minorEastAsia" w:hAnsiTheme="minorHAnsi" w:cstheme="minorBidi"/>
          <w:noProof/>
          <w:sz w:val="24"/>
        </w:rPr>
      </w:pPr>
      <w:hyperlink w:anchor="_Toc181536621" w:history="1">
        <w:r w:rsidRPr="00CB7C4F">
          <w:rPr>
            <w:rStyle w:val="Hyperlink"/>
            <w:rFonts w:eastAsiaTheme="majorEastAsia"/>
            <w:noProof/>
          </w:rPr>
          <w:t>8.</w:t>
        </w:r>
        <w:r>
          <w:rPr>
            <w:rFonts w:asciiTheme="minorHAnsi" w:eastAsiaTheme="minorEastAsia" w:hAnsiTheme="minorHAnsi" w:cstheme="minorBidi"/>
            <w:noProof/>
            <w:sz w:val="24"/>
          </w:rPr>
          <w:tab/>
        </w:r>
        <w:r w:rsidRPr="00CB7C4F">
          <w:rPr>
            <w:rStyle w:val="Hyperlink"/>
            <w:rFonts w:eastAsiaTheme="majorEastAsia"/>
            <w:noProof/>
          </w:rPr>
          <w:t>Critical items</w:t>
        </w:r>
        <w:r>
          <w:rPr>
            <w:noProof/>
            <w:webHidden/>
          </w:rPr>
          <w:tab/>
        </w:r>
        <w:r>
          <w:rPr>
            <w:noProof/>
            <w:webHidden/>
          </w:rPr>
          <w:fldChar w:fldCharType="begin"/>
        </w:r>
        <w:r>
          <w:rPr>
            <w:noProof/>
            <w:webHidden/>
          </w:rPr>
          <w:instrText xml:space="preserve"> PAGEREF _Toc181536621 \h </w:instrText>
        </w:r>
        <w:r>
          <w:rPr>
            <w:noProof/>
            <w:webHidden/>
          </w:rPr>
        </w:r>
        <w:r>
          <w:rPr>
            <w:noProof/>
            <w:webHidden/>
          </w:rPr>
          <w:fldChar w:fldCharType="separate"/>
        </w:r>
        <w:r>
          <w:rPr>
            <w:noProof/>
            <w:webHidden/>
          </w:rPr>
          <w:t>5</w:t>
        </w:r>
        <w:r>
          <w:rPr>
            <w:noProof/>
            <w:webHidden/>
          </w:rPr>
          <w:fldChar w:fldCharType="end"/>
        </w:r>
      </w:hyperlink>
    </w:p>
    <w:p w14:paraId="2C5447B9" w14:textId="30B0E0A8" w:rsidR="003F72B9" w:rsidRDefault="003F72B9">
      <w:pPr>
        <w:pStyle w:val="TOC1"/>
        <w:tabs>
          <w:tab w:val="right" w:leader="dot" w:pos="10214"/>
        </w:tabs>
        <w:rPr>
          <w:rFonts w:asciiTheme="minorHAnsi" w:eastAsiaTheme="minorEastAsia" w:hAnsiTheme="minorHAnsi" w:cstheme="minorBidi"/>
          <w:noProof/>
          <w:sz w:val="24"/>
        </w:rPr>
      </w:pPr>
      <w:hyperlink w:anchor="_Toc181536622" w:history="1">
        <w:r w:rsidRPr="00CB7C4F">
          <w:rPr>
            <w:rStyle w:val="Hyperlink"/>
            <w:rFonts w:eastAsiaTheme="majorEastAsia"/>
            <w:noProof/>
          </w:rPr>
          <w:t>9.</w:t>
        </w:r>
        <w:r>
          <w:rPr>
            <w:rFonts w:asciiTheme="minorHAnsi" w:eastAsiaTheme="minorEastAsia" w:hAnsiTheme="minorHAnsi" w:cstheme="minorBidi"/>
            <w:noProof/>
            <w:sz w:val="24"/>
          </w:rPr>
          <w:tab/>
        </w:r>
        <w:r w:rsidRPr="00CB7C4F">
          <w:rPr>
            <w:rStyle w:val="Hyperlink"/>
            <w:rFonts w:eastAsiaTheme="majorEastAsia"/>
            <w:noProof/>
          </w:rPr>
          <w:t>Submission checklist</w:t>
        </w:r>
        <w:r>
          <w:rPr>
            <w:noProof/>
            <w:webHidden/>
          </w:rPr>
          <w:tab/>
        </w:r>
        <w:r>
          <w:rPr>
            <w:noProof/>
            <w:webHidden/>
          </w:rPr>
          <w:fldChar w:fldCharType="begin"/>
        </w:r>
        <w:r>
          <w:rPr>
            <w:noProof/>
            <w:webHidden/>
          </w:rPr>
          <w:instrText xml:space="preserve"> PAGEREF _Toc181536622 \h </w:instrText>
        </w:r>
        <w:r>
          <w:rPr>
            <w:noProof/>
            <w:webHidden/>
          </w:rPr>
        </w:r>
        <w:r>
          <w:rPr>
            <w:noProof/>
            <w:webHidden/>
          </w:rPr>
          <w:fldChar w:fldCharType="separate"/>
        </w:r>
        <w:r>
          <w:rPr>
            <w:noProof/>
            <w:webHidden/>
          </w:rPr>
          <w:t>7</w:t>
        </w:r>
        <w:r>
          <w:rPr>
            <w:noProof/>
            <w:webHidden/>
          </w:rPr>
          <w:fldChar w:fldCharType="end"/>
        </w:r>
      </w:hyperlink>
    </w:p>
    <w:p w14:paraId="1FCB9707" w14:textId="38505D13" w:rsidR="00F708AC" w:rsidRPr="00BF0104" w:rsidRDefault="00F708AC" w:rsidP="00F708AC">
      <w:pPr>
        <w:ind w:left="720" w:hanging="720"/>
      </w:pPr>
      <w:r>
        <w:fldChar w:fldCharType="end"/>
      </w:r>
    </w:p>
    <w:p w14:paraId="606DA50F" w14:textId="77777777" w:rsidR="00F708AC" w:rsidRDefault="00F708AC" w:rsidP="00F708AC">
      <w:r>
        <w:br w:type="page"/>
      </w:r>
    </w:p>
    <w:p w14:paraId="69620F28" w14:textId="77777777" w:rsidR="00F708AC" w:rsidRDefault="00F708AC" w:rsidP="00F708AC"/>
    <w:p w14:paraId="71EC6225" w14:textId="77777777" w:rsidR="00F708AC" w:rsidRPr="00B66FFF" w:rsidRDefault="00F708AC" w:rsidP="00F708AC">
      <w:pPr>
        <w:pStyle w:val="Heading1"/>
        <w:numPr>
          <w:ilvl w:val="0"/>
          <w:numId w:val="25"/>
        </w:numPr>
      </w:pPr>
      <w:bookmarkStart w:id="0" w:name="_Toc70363814"/>
      <w:bookmarkStart w:id="1" w:name="_Toc70367349"/>
      <w:bookmarkStart w:id="2" w:name="_Toc181536614"/>
      <w:r>
        <w:t>Applicable regulations governing procurement</w:t>
      </w:r>
      <w:bookmarkEnd w:id="0"/>
      <w:bookmarkEnd w:id="1"/>
      <w:bookmarkEnd w:id="2"/>
    </w:p>
    <w:p w14:paraId="147E25DF" w14:textId="77777777" w:rsidR="00F708AC" w:rsidRPr="00B66FFF" w:rsidRDefault="00F708AC" w:rsidP="00F708AC"/>
    <w:p w14:paraId="467F9C60" w14:textId="0B701FB3" w:rsidR="00F708AC" w:rsidRPr="00E07DDD" w:rsidRDefault="00F708AC" w:rsidP="00F708AC">
      <w:pPr>
        <w:pStyle w:val="Heading2"/>
        <w:numPr>
          <w:ilvl w:val="1"/>
          <w:numId w:val="25"/>
        </w:numPr>
      </w:pPr>
      <w:r>
        <w:rPr>
          <w:b/>
          <w:bCs w:val="0"/>
        </w:rPr>
        <w:t xml:space="preserve">Statute and </w:t>
      </w:r>
      <w:r w:rsidR="00483FFC">
        <w:rPr>
          <w:b/>
          <w:bCs w:val="0"/>
        </w:rPr>
        <w:t>c</w:t>
      </w:r>
      <w:r>
        <w:rPr>
          <w:b/>
          <w:bCs w:val="0"/>
        </w:rPr>
        <w:t>ode.</w:t>
      </w:r>
      <w:r w:rsidRPr="00BD0773">
        <w:t xml:space="preserve"> </w:t>
      </w:r>
      <w:r w:rsidRPr="00E07DDD">
        <w:t xml:space="preserve">All applicable </w:t>
      </w:r>
      <w:hyperlink r:id="rId12" w:history="1">
        <w:r w:rsidRPr="00C87F52">
          <w:rPr>
            <w:rStyle w:val="Hyperlink"/>
          </w:rPr>
          <w:t>Nevada Revised Statutes (NRS)</w:t>
        </w:r>
      </w:hyperlink>
      <w:r w:rsidRPr="00E07DDD">
        <w:t xml:space="preserve"> and </w:t>
      </w:r>
      <w:hyperlink r:id="rId13" w:history="1">
        <w:r w:rsidRPr="00C87F52">
          <w:rPr>
            <w:rStyle w:val="Hyperlink"/>
          </w:rPr>
          <w:t>Nevada Administrative Code (NAC)</w:t>
        </w:r>
      </w:hyperlink>
      <w:r w:rsidRPr="00E07DDD">
        <w:t xml:space="preserve"> documentation can be found at: </w:t>
      </w:r>
      <w:hyperlink r:id="rId14" w:history="1">
        <w:r w:rsidRPr="00513FA5">
          <w:rPr>
            <w:rStyle w:val="Hyperlink"/>
          </w:rPr>
          <w:t>www.leg.state.nv.us/law1.cfm</w:t>
        </w:r>
      </w:hyperlink>
      <w:r w:rsidRPr="00E07DDD">
        <w:t>.</w:t>
      </w:r>
    </w:p>
    <w:p w14:paraId="289EE9D7" w14:textId="77777777" w:rsidR="00F708AC" w:rsidRPr="00B66FFF" w:rsidRDefault="00F708AC" w:rsidP="00F708AC"/>
    <w:p w14:paraId="737DA436" w14:textId="07999257" w:rsidR="00F708AC" w:rsidRDefault="00F708AC" w:rsidP="00F708AC">
      <w:pPr>
        <w:pStyle w:val="Heading2"/>
        <w:numPr>
          <w:ilvl w:val="1"/>
          <w:numId w:val="25"/>
        </w:numPr>
      </w:pPr>
      <w:r w:rsidRPr="00502329">
        <w:rPr>
          <w:b/>
          <w:bCs w:val="0"/>
        </w:rPr>
        <w:t>Single point of contact.</w:t>
      </w:r>
      <w:r>
        <w:t xml:space="preserve"> Vendors and their representatives shall only contact the single point of contract or use the electronic procurement system regarding this solicitation until after a notice of award (NOA) has been issued. Failure to observe this restriction may result in disqualification of a </w:t>
      </w:r>
      <w:r w:rsidR="00D61790">
        <w:t>response</w:t>
      </w:r>
      <w:r>
        <w:t xml:space="preserve"> per </w:t>
      </w:r>
      <w:hyperlink r:id="rId15" w:anchor="NAC333Sec155" w:history="1">
        <w:r w:rsidRPr="00C87F52">
          <w:rPr>
            <w:rStyle w:val="Hyperlink"/>
          </w:rPr>
          <w:t>NAC 333.155(3)</w:t>
        </w:r>
      </w:hyperlink>
      <w:r>
        <w:t>.</w:t>
      </w:r>
    </w:p>
    <w:p w14:paraId="361193EB" w14:textId="77777777" w:rsidR="00F708AC" w:rsidRDefault="00F708AC" w:rsidP="00F708AC"/>
    <w:p w14:paraId="5B647237" w14:textId="27FAC455" w:rsidR="00F708AC" w:rsidRPr="00E07DDD" w:rsidRDefault="00F708AC" w:rsidP="00F708AC">
      <w:pPr>
        <w:pStyle w:val="Heading2"/>
        <w:numPr>
          <w:ilvl w:val="1"/>
          <w:numId w:val="25"/>
        </w:numPr>
      </w:pPr>
      <w:r>
        <w:rPr>
          <w:b/>
          <w:bCs w:val="0"/>
        </w:rPr>
        <w:t>Ethics.</w:t>
      </w:r>
      <w:r w:rsidRPr="00BD0773">
        <w:t xml:space="preserve"> </w:t>
      </w:r>
      <w:r w:rsidRPr="00E07DDD">
        <w:t xml:space="preserve">Prospective vendors are advised to review Nevada’s ethical standards requirements, including but not limited to </w:t>
      </w:r>
      <w:hyperlink r:id="rId16" w:history="1">
        <w:r w:rsidRPr="00C87F52">
          <w:rPr>
            <w:rStyle w:val="Hyperlink"/>
          </w:rPr>
          <w:t>NRS 281A</w:t>
        </w:r>
      </w:hyperlink>
      <w:r w:rsidRPr="00E07DDD">
        <w:t xml:space="preserve">, </w:t>
      </w:r>
      <w:hyperlink r:id="rId17" w:anchor="NRS333Sec800" w:history="1">
        <w:r w:rsidRPr="00C87F52">
          <w:rPr>
            <w:rStyle w:val="Hyperlink"/>
          </w:rPr>
          <w:t>NRS 333.800</w:t>
        </w:r>
      </w:hyperlink>
      <w:r w:rsidRPr="00E07DDD">
        <w:t xml:space="preserve">, and </w:t>
      </w:r>
      <w:hyperlink r:id="rId18" w:anchor="NAC333Sec155" w:history="1">
        <w:r w:rsidRPr="00C87F52">
          <w:rPr>
            <w:rStyle w:val="Hyperlink"/>
          </w:rPr>
          <w:t>NAC 333.155</w:t>
        </w:r>
      </w:hyperlink>
      <w:r w:rsidRPr="00E07DDD">
        <w:t>.</w:t>
      </w:r>
    </w:p>
    <w:p w14:paraId="377E8BA3" w14:textId="77777777" w:rsidR="00F708AC" w:rsidRPr="00B66FFF" w:rsidRDefault="00F708AC" w:rsidP="00F708AC"/>
    <w:p w14:paraId="0CBFB606" w14:textId="77777777" w:rsidR="00F708AC" w:rsidRPr="00B66FFF" w:rsidRDefault="00F708AC" w:rsidP="00F708AC">
      <w:pPr>
        <w:pStyle w:val="Heading1"/>
        <w:numPr>
          <w:ilvl w:val="0"/>
          <w:numId w:val="25"/>
        </w:numPr>
      </w:pPr>
      <w:bookmarkStart w:id="3" w:name="_Toc70363815"/>
      <w:bookmarkStart w:id="4" w:name="_Toc70367350"/>
      <w:bookmarkStart w:id="5" w:name="_Toc181536615"/>
      <w:r>
        <w:t>Project overview</w:t>
      </w:r>
      <w:bookmarkEnd w:id="3"/>
      <w:bookmarkEnd w:id="4"/>
      <w:bookmarkEnd w:id="5"/>
    </w:p>
    <w:p w14:paraId="31B6B46F" w14:textId="77777777" w:rsidR="00F708AC" w:rsidRPr="00B66FFF" w:rsidRDefault="00F708AC" w:rsidP="00F708AC"/>
    <w:p w14:paraId="4934DF44" w14:textId="77EB68DD" w:rsidR="00F708AC" w:rsidRPr="00E07DDD" w:rsidRDefault="00F708AC" w:rsidP="00F708AC">
      <w:pPr>
        <w:pStyle w:val="Heading2"/>
        <w:numPr>
          <w:ilvl w:val="1"/>
          <w:numId w:val="25"/>
        </w:numPr>
      </w:pPr>
      <w:r w:rsidRPr="00E07DDD">
        <w:t xml:space="preserve">The </w:t>
      </w:r>
      <w:r w:rsidR="00FA1DEB" w:rsidRPr="00FA1DEB">
        <w:rPr>
          <w:highlight w:val="yellow"/>
        </w:rPr>
        <w:t>[</w:t>
      </w:r>
      <w:r w:rsidR="00635150">
        <w:rPr>
          <w:highlight w:val="yellow"/>
        </w:rPr>
        <w:t>soliciting agency</w:t>
      </w:r>
      <w:r w:rsidR="00FA1DEB" w:rsidRPr="00FA1DEB">
        <w:rPr>
          <w:highlight w:val="yellow"/>
        </w:rPr>
        <w:t>]</w:t>
      </w:r>
      <w:r w:rsidRPr="00E07DDD">
        <w:t xml:space="preserve">, on behalf of </w:t>
      </w:r>
      <w:r w:rsidR="00FA1DEB">
        <w:t xml:space="preserve">the </w:t>
      </w:r>
      <w:r w:rsidRPr="00E07DDD">
        <w:rPr>
          <w:highlight w:val="yellow"/>
        </w:rPr>
        <w:t>[</w:t>
      </w:r>
      <w:r w:rsidR="00635150">
        <w:rPr>
          <w:highlight w:val="yellow"/>
        </w:rPr>
        <w:t>contracting agency</w:t>
      </w:r>
      <w:r w:rsidRPr="00E07DDD">
        <w:rPr>
          <w:highlight w:val="yellow"/>
        </w:rPr>
        <w:t>]</w:t>
      </w:r>
      <w:r w:rsidRPr="00E07DDD">
        <w:t xml:space="preserve"> is seeking proposals from qualified vendors to provide </w:t>
      </w:r>
      <w:r w:rsidRPr="00E07DDD">
        <w:rPr>
          <w:highlight w:val="yellow"/>
        </w:rPr>
        <w:t>[</w:t>
      </w:r>
      <w:r w:rsidR="00635150">
        <w:rPr>
          <w:highlight w:val="yellow"/>
        </w:rPr>
        <w:t>short description of services</w:t>
      </w:r>
      <w:r w:rsidRPr="00E07DDD">
        <w:rPr>
          <w:highlight w:val="yellow"/>
        </w:rPr>
        <w:t>]</w:t>
      </w:r>
      <w:r w:rsidRPr="00E07DDD">
        <w:t xml:space="preserve"> services as described </w:t>
      </w:r>
      <w:r w:rsidR="00FA1DEB">
        <w:t xml:space="preserve">below and </w:t>
      </w:r>
      <w:r w:rsidRPr="00E07DDD">
        <w:t xml:space="preserve">in the </w:t>
      </w:r>
      <w:r w:rsidRPr="00FA1DEB">
        <w:rPr>
          <w:i/>
          <w:iCs/>
        </w:rPr>
        <w:t>scope of work</w:t>
      </w:r>
      <w:r w:rsidRPr="00E07DDD">
        <w:t xml:space="preserve"> and </w:t>
      </w:r>
      <w:r w:rsidRPr="00FA1DEB">
        <w:rPr>
          <w:i/>
          <w:iCs/>
        </w:rPr>
        <w:t>attachments</w:t>
      </w:r>
      <w:r w:rsidRPr="00E07DDD">
        <w:t>.</w:t>
      </w:r>
    </w:p>
    <w:p w14:paraId="0C65FE7C" w14:textId="77777777" w:rsidR="00F708AC" w:rsidRPr="00B66FFF" w:rsidRDefault="00F708AC" w:rsidP="00F708AC"/>
    <w:p w14:paraId="3FE0992A" w14:textId="1A3B260B" w:rsidR="00F708AC" w:rsidRDefault="00F708AC" w:rsidP="00F708AC">
      <w:pPr>
        <w:pStyle w:val="Heading2"/>
        <w:numPr>
          <w:ilvl w:val="1"/>
          <w:numId w:val="25"/>
        </w:numPr>
      </w:pPr>
      <w:r w:rsidRPr="00E07DDD">
        <w:t xml:space="preserve">The State intends to award </w:t>
      </w:r>
      <w:r w:rsidRPr="00FA1DEB">
        <w:rPr>
          <w:highlight w:val="yellow"/>
        </w:rPr>
        <w:t>one</w:t>
      </w:r>
      <w:r w:rsidRPr="00E07DDD">
        <w:t xml:space="preserve"> contract in conjunction with this </w:t>
      </w:r>
      <w:r w:rsidR="003B23DD">
        <w:t>r</w:t>
      </w:r>
      <w:r w:rsidRPr="00E07DDD">
        <w:t xml:space="preserve">equest for </w:t>
      </w:r>
      <w:r w:rsidR="003B23DD">
        <w:t>p</w:t>
      </w:r>
      <w:r w:rsidRPr="00E07DDD">
        <w:t xml:space="preserve">roposals (RFP), as determined in the best interests of the State. </w:t>
      </w:r>
      <w:r w:rsidRPr="00E07DDD">
        <w:rPr>
          <w:highlight w:val="yellow"/>
        </w:rPr>
        <w:t>[</w:t>
      </w:r>
      <w:r w:rsidR="00635150">
        <w:rPr>
          <w:highlight w:val="yellow"/>
        </w:rPr>
        <w:t>contracting agency</w:t>
      </w:r>
      <w:r w:rsidRPr="00E07DDD">
        <w:rPr>
          <w:highlight w:val="yellow"/>
        </w:rPr>
        <w:t>]</w:t>
      </w:r>
      <w:r w:rsidRPr="00E07DDD">
        <w:t xml:space="preserve"> shall administer contract(s) resulting from this </w:t>
      </w:r>
      <w:r>
        <w:t>solicitation</w:t>
      </w:r>
      <w:r w:rsidRPr="00E07DDD">
        <w:t xml:space="preserve">. The resulting contract(s) are expected to be for a contract term of </w:t>
      </w:r>
      <w:r w:rsidRPr="00DA1326">
        <w:rPr>
          <w:highlight w:val="yellow"/>
        </w:rPr>
        <w:t>four</w:t>
      </w:r>
      <w:r w:rsidRPr="00E07DDD">
        <w:t xml:space="preserve"> years, subject to Board of Examiners approval.</w:t>
      </w:r>
    </w:p>
    <w:p w14:paraId="2660A9FD" w14:textId="77777777" w:rsidR="00F708AC" w:rsidRPr="00B66FFF" w:rsidRDefault="00F708AC" w:rsidP="00F708AC"/>
    <w:p w14:paraId="65661E8F" w14:textId="4CFEB8BB" w:rsidR="00F708AC" w:rsidRPr="00502329" w:rsidRDefault="00FA1DEB" w:rsidP="00F708AC">
      <w:pPr>
        <w:pStyle w:val="Heading2"/>
        <w:numPr>
          <w:ilvl w:val="1"/>
          <w:numId w:val="25"/>
        </w:numPr>
        <w:rPr>
          <w:b/>
          <w:bCs w:val="0"/>
        </w:rPr>
      </w:pPr>
      <w:r>
        <w:rPr>
          <w:b/>
          <w:bCs w:val="0"/>
        </w:rPr>
        <w:t>Contracting a</w:t>
      </w:r>
      <w:r w:rsidR="00F708AC" w:rsidRPr="00502329">
        <w:rPr>
          <w:b/>
          <w:bCs w:val="0"/>
        </w:rPr>
        <w:t xml:space="preserve">gency </w:t>
      </w:r>
      <w:r w:rsidR="00F708AC">
        <w:rPr>
          <w:b/>
          <w:bCs w:val="0"/>
        </w:rPr>
        <w:t>b</w:t>
      </w:r>
      <w:r w:rsidR="00F708AC" w:rsidRPr="00502329">
        <w:rPr>
          <w:b/>
          <w:bCs w:val="0"/>
        </w:rPr>
        <w:t>ackground</w:t>
      </w:r>
    </w:p>
    <w:p w14:paraId="19AF3103" w14:textId="77777777" w:rsidR="00F708AC" w:rsidRPr="00B66FFF" w:rsidRDefault="00F708AC" w:rsidP="00F708AC"/>
    <w:p w14:paraId="70F80A7E" w14:textId="2BE7773A" w:rsidR="00F708AC" w:rsidRPr="00B66FFF" w:rsidRDefault="00F708AC" w:rsidP="00F708AC">
      <w:pPr>
        <w:pStyle w:val="Heading3"/>
        <w:numPr>
          <w:ilvl w:val="2"/>
          <w:numId w:val="25"/>
        </w:numPr>
      </w:pPr>
      <w:r w:rsidRPr="00B774FA">
        <w:rPr>
          <w:highlight w:val="yellow"/>
        </w:rPr>
        <w:t>[</w:t>
      </w:r>
      <w:r>
        <w:rPr>
          <w:highlight w:val="yellow"/>
        </w:rPr>
        <w:t xml:space="preserve">insert </w:t>
      </w:r>
      <w:r w:rsidR="00FA1DEB">
        <w:rPr>
          <w:highlight w:val="yellow"/>
        </w:rPr>
        <w:t xml:space="preserve">contracting </w:t>
      </w:r>
      <w:r>
        <w:rPr>
          <w:highlight w:val="yellow"/>
        </w:rPr>
        <w:t>agency background here</w:t>
      </w:r>
      <w:r w:rsidRPr="00B774FA">
        <w:rPr>
          <w:highlight w:val="yellow"/>
        </w:rPr>
        <w:t>]</w:t>
      </w:r>
    </w:p>
    <w:p w14:paraId="76B76BC5" w14:textId="77777777" w:rsidR="00F708AC" w:rsidRPr="00B66FFF" w:rsidRDefault="00F708AC" w:rsidP="00F708AC"/>
    <w:p w14:paraId="75AE6943" w14:textId="77777777" w:rsidR="00F708AC" w:rsidRPr="00E07DDD" w:rsidRDefault="00F708AC" w:rsidP="00F708AC">
      <w:pPr>
        <w:pStyle w:val="Heading2"/>
        <w:numPr>
          <w:ilvl w:val="1"/>
          <w:numId w:val="25"/>
        </w:numPr>
      </w:pPr>
      <w:r>
        <w:rPr>
          <w:b/>
          <w:bCs w:val="0"/>
        </w:rPr>
        <w:t>Goals and objectives</w:t>
      </w:r>
    </w:p>
    <w:p w14:paraId="3F09238E" w14:textId="77777777" w:rsidR="00F708AC" w:rsidRPr="00B66FFF" w:rsidRDefault="00F708AC" w:rsidP="00F708AC"/>
    <w:p w14:paraId="5CA5CDEF" w14:textId="77777777" w:rsidR="00F708AC" w:rsidRPr="00B66FFF" w:rsidRDefault="00F708AC" w:rsidP="00F708AC">
      <w:pPr>
        <w:pStyle w:val="Heading3"/>
        <w:numPr>
          <w:ilvl w:val="2"/>
          <w:numId w:val="25"/>
        </w:numPr>
      </w:pPr>
      <w:r w:rsidRPr="00B774FA">
        <w:rPr>
          <w:highlight w:val="yellow"/>
        </w:rPr>
        <w:t>[</w:t>
      </w:r>
      <w:r>
        <w:rPr>
          <w:highlight w:val="yellow"/>
        </w:rPr>
        <w:t>insert goals here</w:t>
      </w:r>
      <w:r w:rsidRPr="00B774FA">
        <w:rPr>
          <w:highlight w:val="yellow"/>
        </w:rPr>
        <w:t>]</w:t>
      </w:r>
    </w:p>
    <w:p w14:paraId="5FDA3160" w14:textId="77777777" w:rsidR="00F708AC" w:rsidRPr="00B66FFF" w:rsidRDefault="00F708AC" w:rsidP="00F708AC"/>
    <w:p w14:paraId="50A50AC3" w14:textId="77777777" w:rsidR="00F708AC" w:rsidRPr="00B66FFF" w:rsidRDefault="00F708AC" w:rsidP="00F708AC">
      <w:pPr>
        <w:pStyle w:val="Heading1"/>
        <w:numPr>
          <w:ilvl w:val="0"/>
          <w:numId w:val="25"/>
        </w:numPr>
      </w:pPr>
      <w:bookmarkStart w:id="6" w:name="_Toc70363816"/>
      <w:bookmarkStart w:id="7" w:name="_Toc70367351"/>
      <w:bookmarkStart w:id="8" w:name="_Toc181536616"/>
      <w:r>
        <w:t>Scope of work</w:t>
      </w:r>
      <w:bookmarkEnd w:id="6"/>
      <w:bookmarkEnd w:id="7"/>
      <w:bookmarkEnd w:id="8"/>
    </w:p>
    <w:p w14:paraId="669AC157" w14:textId="77777777" w:rsidR="00F708AC" w:rsidRPr="00B66FFF" w:rsidRDefault="00F708AC" w:rsidP="00F708AC"/>
    <w:p w14:paraId="59F81307" w14:textId="11BEBF9E" w:rsidR="00F708AC" w:rsidRPr="00B66FFF" w:rsidRDefault="00F708AC" w:rsidP="00F708AC">
      <w:pPr>
        <w:pStyle w:val="Heading2"/>
        <w:numPr>
          <w:ilvl w:val="1"/>
          <w:numId w:val="25"/>
        </w:numPr>
      </w:pPr>
      <w:r w:rsidRPr="00B774FA">
        <w:rPr>
          <w:highlight w:val="yellow"/>
        </w:rPr>
        <w:t>[</w:t>
      </w:r>
      <w:r>
        <w:rPr>
          <w:highlight w:val="yellow"/>
        </w:rPr>
        <w:t xml:space="preserve">insert scope of work </w:t>
      </w:r>
      <w:r w:rsidR="00EF391E">
        <w:rPr>
          <w:highlight w:val="yellow"/>
        </w:rPr>
        <w:t xml:space="preserve">here </w:t>
      </w:r>
      <w:r>
        <w:rPr>
          <w:highlight w:val="yellow"/>
        </w:rPr>
        <w:t xml:space="preserve">or include as attachment, if including as an attachment add to attachments </w:t>
      </w:r>
      <w:r w:rsidR="00EF391E">
        <w:rPr>
          <w:highlight w:val="yellow"/>
        </w:rPr>
        <w:t>incorporated by reference section below</w:t>
      </w:r>
      <w:r w:rsidRPr="00B774FA">
        <w:rPr>
          <w:highlight w:val="yellow"/>
        </w:rPr>
        <w:t>]</w:t>
      </w:r>
    </w:p>
    <w:p w14:paraId="1CFEC704" w14:textId="77777777" w:rsidR="00F708AC" w:rsidRPr="00B66FFF" w:rsidRDefault="00F708AC" w:rsidP="00F708AC"/>
    <w:p w14:paraId="7525A543" w14:textId="77777777" w:rsidR="00F708AC" w:rsidRPr="00B66FFF" w:rsidRDefault="00F708AC" w:rsidP="00F708AC">
      <w:pPr>
        <w:pStyle w:val="Heading1"/>
        <w:numPr>
          <w:ilvl w:val="0"/>
          <w:numId w:val="25"/>
        </w:numPr>
      </w:pPr>
      <w:bookmarkStart w:id="9" w:name="_Toc70363822"/>
      <w:bookmarkStart w:id="10" w:name="_Toc70367357"/>
      <w:bookmarkStart w:id="11" w:name="_Toc181536617"/>
      <w:bookmarkStart w:id="12" w:name="_Toc31721213"/>
      <w:bookmarkStart w:id="13" w:name="_Toc64377102"/>
      <w:bookmarkStart w:id="14" w:name="_Toc64991541"/>
      <w:bookmarkStart w:id="15" w:name="_Toc65138426"/>
      <w:bookmarkStart w:id="16" w:name="_Toc66176034"/>
      <w:bookmarkStart w:id="17" w:name="_Toc70363819"/>
      <w:bookmarkStart w:id="18" w:name="_Toc70367354"/>
      <w:bookmarkStart w:id="19" w:name="_Toc70363817"/>
      <w:bookmarkStart w:id="20" w:name="_Toc70367352"/>
      <w:r>
        <w:t>Attachments</w:t>
      </w:r>
      <w:bookmarkEnd w:id="9"/>
      <w:bookmarkEnd w:id="10"/>
      <w:bookmarkEnd w:id="11"/>
    </w:p>
    <w:p w14:paraId="4042001D" w14:textId="77777777" w:rsidR="00F708AC" w:rsidRPr="00B66FFF" w:rsidRDefault="00F708AC" w:rsidP="00F708AC"/>
    <w:p w14:paraId="3F0B2D48" w14:textId="77777777" w:rsidR="00F708AC" w:rsidRPr="00E07DDD" w:rsidRDefault="00F708AC" w:rsidP="00F708AC">
      <w:pPr>
        <w:pStyle w:val="Heading2"/>
        <w:numPr>
          <w:ilvl w:val="1"/>
          <w:numId w:val="25"/>
        </w:numPr>
      </w:pPr>
      <w:r>
        <w:rPr>
          <w:b/>
          <w:bCs w:val="0"/>
        </w:rPr>
        <w:t>Attachments incorporated by reference.</w:t>
      </w:r>
      <w:r>
        <w:t xml:space="preserve"> To be read and not returned.</w:t>
      </w:r>
    </w:p>
    <w:p w14:paraId="2AD4E758" w14:textId="77777777" w:rsidR="00F708AC" w:rsidRPr="00B66FFF" w:rsidRDefault="00F708AC" w:rsidP="00F708AC"/>
    <w:p w14:paraId="44BBD9AF" w14:textId="77777777" w:rsidR="00F708AC" w:rsidRDefault="00F708AC" w:rsidP="00F708AC">
      <w:pPr>
        <w:pStyle w:val="Heading3"/>
        <w:numPr>
          <w:ilvl w:val="2"/>
          <w:numId w:val="25"/>
        </w:numPr>
      </w:pPr>
      <w:r w:rsidRPr="00B66FFF">
        <w:t xml:space="preserve">Terms and </w:t>
      </w:r>
      <w:r>
        <w:t>c</w:t>
      </w:r>
      <w:r w:rsidRPr="00B66FFF">
        <w:t>onditions</w:t>
      </w:r>
      <w:r>
        <w:t xml:space="preserve"> for services</w:t>
      </w:r>
    </w:p>
    <w:p w14:paraId="759AE9AF" w14:textId="5C16A09F" w:rsidR="00F708AC" w:rsidRPr="008D4B2D" w:rsidRDefault="00F708AC" w:rsidP="00F708AC">
      <w:pPr>
        <w:pStyle w:val="Heading3"/>
        <w:numPr>
          <w:ilvl w:val="2"/>
          <w:numId w:val="25"/>
        </w:numPr>
      </w:pPr>
      <w:r w:rsidRPr="005E6473">
        <w:rPr>
          <w:highlight w:val="yellow"/>
        </w:rPr>
        <w:t>Terms and conditions for good</w:t>
      </w:r>
      <w:r w:rsidR="003F72B9">
        <w:rPr>
          <w:highlight w:val="yellow"/>
        </w:rPr>
        <w:t>s (if needed)</w:t>
      </w:r>
    </w:p>
    <w:p w14:paraId="5303D9FB" w14:textId="77777777" w:rsidR="00F708AC" w:rsidRDefault="00F708AC" w:rsidP="00F708AC"/>
    <w:p w14:paraId="55CE5251" w14:textId="77777777" w:rsidR="00F708AC" w:rsidRDefault="00F708AC" w:rsidP="00F708AC">
      <w:pPr>
        <w:pStyle w:val="Heading2"/>
        <w:numPr>
          <w:ilvl w:val="1"/>
          <w:numId w:val="25"/>
        </w:numPr>
      </w:pPr>
      <w:r>
        <w:rPr>
          <w:b/>
          <w:bCs w:val="0"/>
        </w:rPr>
        <w:t>Attachments for review.</w:t>
      </w:r>
      <w:r>
        <w:t xml:space="preserve"> To be read and not returned (unless redlining).</w:t>
      </w:r>
    </w:p>
    <w:p w14:paraId="6738C8FC" w14:textId="77777777" w:rsidR="00F708AC" w:rsidRDefault="00F708AC" w:rsidP="00F708AC"/>
    <w:p w14:paraId="08836A67" w14:textId="77777777" w:rsidR="00F708AC" w:rsidRPr="00B66FFF" w:rsidRDefault="00F708AC" w:rsidP="00F708AC">
      <w:pPr>
        <w:pStyle w:val="Heading3"/>
        <w:numPr>
          <w:ilvl w:val="2"/>
          <w:numId w:val="25"/>
        </w:numPr>
      </w:pPr>
      <w:r>
        <w:t>Standard form c</w:t>
      </w:r>
      <w:r w:rsidRPr="00B66FFF">
        <w:t>ontract</w:t>
      </w:r>
    </w:p>
    <w:p w14:paraId="3495B8C0" w14:textId="77777777" w:rsidR="00F708AC" w:rsidRPr="00B66FFF" w:rsidRDefault="00F708AC" w:rsidP="00F708AC">
      <w:pPr>
        <w:pStyle w:val="Heading3"/>
        <w:numPr>
          <w:ilvl w:val="2"/>
          <w:numId w:val="25"/>
        </w:numPr>
      </w:pPr>
      <w:r w:rsidRPr="00B66FFF">
        <w:t xml:space="preserve">Insurance </w:t>
      </w:r>
      <w:r>
        <w:t>s</w:t>
      </w:r>
      <w:r w:rsidRPr="00B66FFF">
        <w:t>chedule</w:t>
      </w:r>
    </w:p>
    <w:p w14:paraId="6EDD7497" w14:textId="77777777" w:rsidR="00F708AC" w:rsidRPr="00B66FFF" w:rsidRDefault="00F708AC" w:rsidP="00F708AC"/>
    <w:p w14:paraId="40CEB2B3" w14:textId="4B2945B0" w:rsidR="00F708AC" w:rsidRPr="00E07DDD" w:rsidRDefault="003B23DD" w:rsidP="00F708AC">
      <w:pPr>
        <w:pStyle w:val="Heading2"/>
        <w:numPr>
          <w:ilvl w:val="1"/>
          <w:numId w:val="25"/>
        </w:numPr>
      </w:pPr>
      <w:r>
        <w:rPr>
          <w:b/>
          <w:bCs w:val="0"/>
        </w:rPr>
        <w:t>A</w:t>
      </w:r>
      <w:r w:rsidR="00F708AC">
        <w:rPr>
          <w:b/>
          <w:bCs w:val="0"/>
        </w:rPr>
        <w:t>ttachments</w:t>
      </w:r>
      <w:r>
        <w:rPr>
          <w:b/>
          <w:bCs w:val="0"/>
        </w:rPr>
        <w:t xml:space="preserve"> for response</w:t>
      </w:r>
      <w:r w:rsidR="00F708AC">
        <w:rPr>
          <w:b/>
          <w:bCs w:val="0"/>
        </w:rPr>
        <w:t>.</w:t>
      </w:r>
      <w:r w:rsidR="00F708AC" w:rsidRPr="00E07DDD">
        <w:t xml:space="preserve"> To be completed and returned.</w:t>
      </w:r>
    </w:p>
    <w:p w14:paraId="54AA61F4" w14:textId="77777777" w:rsidR="00F708AC" w:rsidRPr="00B66FFF" w:rsidRDefault="00F708AC" w:rsidP="00F708AC"/>
    <w:p w14:paraId="400DF9CA" w14:textId="4E2BF2DD" w:rsidR="00A932F5" w:rsidRDefault="00A932F5" w:rsidP="00A932F5">
      <w:pPr>
        <w:pStyle w:val="Heading3"/>
        <w:numPr>
          <w:ilvl w:val="2"/>
          <w:numId w:val="25"/>
        </w:numPr>
      </w:pPr>
      <w:r w:rsidRPr="00A932F5">
        <w:rPr>
          <w:highlight w:val="yellow"/>
        </w:rPr>
        <w:t xml:space="preserve">Site visit </w:t>
      </w:r>
      <w:r w:rsidR="003F72B9">
        <w:rPr>
          <w:highlight w:val="yellow"/>
        </w:rPr>
        <w:t>registration (if needed)</w:t>
      </w:r>
    </w:p>
    <w:p w14:paraId="640C7B2A" w14:textId="62E8EFC9" w:rsidR="00A932F5" w:rsidRDefault="00A932F5" w:rsidP="00A932F5">
      <w:pPr>
        <w:pStyle w:val="Heading3"/>
        <w:numPr>
          <w:ilvl w:val="2"/>
          <w:numId w:val="25"/>
        </w:numPr>
      </w:pPr>
      <w:r w:rsidRPr="00DA1326">
        <w:rPr>
          <w:highlight w:val="yellow"/>
        </w:rPr>
        <w:t>Reference questionnair</w:t>
      </w:r>
      <w:r w:rsidR="003F72B9">
        <w:rPr>
          <w:highlight w:val="yellow"/>
        </w:rPr>
        <w:t>e (if needed)</w:t>
      </w:r>
    </w:p>
    <w:p w14:paraId="277CC12F" w14:textId="77777777" w:rsidR="00F708AC" w:rsidRPr="005E6473" w:rsidRDefault="00F708AC" w:rsidP="00F708AC">
      <w:pPr>
        <w:pStyle w:val="Heading3"/>
        <w:numPr>
          <w:ilvl w:val="2"/>
          <w:numId w:val="25"/>
        </w:numPr>
      </w:pPr>
      <w:r w:rsidRPr="005E6473">
        <w:t>Cost schedule</w:t>
      </w:r>
    </w:p>
    <w:p w14:paraId="14A5E053" w14:textId="77777777" w:rsidR="00F708AC" w:rsidRPr="00E42AE4" w:rsidRDefault="00F708AC" w:rsidP="006A2508">
      <w:pPr>
        <w:pStyle w:val="Heading3"/>
      </w:pPr>
      <w:r w:rsidRPr="00E42AE4">
        <w:t xml:space="preserve">Certification </w:t>
      </w:r>
      <w:r>
        <w:t>r</w:t>
      </w:r>
      <w:r w:rsidRPr="00E42AE4">
        <w:t xml:space="preserve">egarding </w:t>
      </w:r>
      <w:r>
        <w:t>l</w:t>
      </w:r>
      <w:r w:rsidRPr="00E42AE4">
        <w:t>obbying</w:t>
      </w:r>
    </w:p>
    <w:p w14:paraId="7EDB5DB4" w14:textId="77777777" w:rsidR="00F708AC" w:rsidRPr="00B66FFF" w:rsidRDefault="00F708AC" w:rsidP="00F708AC"/>
    <w:p w14:paraId="40A6BE8C" w14:textId="77777777" w:rsidR="00F708AC" w:rsidRPr="00111CB9" w:rsidRDefault="00F708AC" w:rsidP="00F708AC">
      <w:pPr>
        <w:pStyle w:val="Heading1"/>
        <w:numPr>
          <w:ilvl w:val="0"/>
          <w:numId w:val="25"/>
        </w:numPr>
        <w:rPr>
          <w:bCs w:val="0"/>
        </w:rPr>
      </w:pPr>
      <w:bookmarkStart w:id="21" w:name="_Toc181536618"/>
      <w:bookmarkEnd w:id="12"/>
      <w:bookmarkEnd w:id="13"/>
      <w:bookmarkEnd w:id="14"/>
      <w:bookmarkEnd w:id="15"/>
      <w:bookmarkEnd w:id="16"/>
      <w:bookmarkEnd w:id="17"/>
      <w:bookmarkEnd w:id="18"/>
      <w:r>
        <w:t>Timeline</w:t>
      </w:r>
      <w:bookmarkEnd w:id="21"/>
    </w:p>
    <w:p w14:paraId="0304351A" w14:textId="5E0B337A" w:rsidR="00A932F5" w:rsidRPr="00A932F5" w:rsidRDefault="00A932F5" w:rsidP="00A932F5">
      <w:r>
        <w:t xml:space="preserve"> </w:t>
      </w:r>
    </w:p>
    <w:p w14:paraId="1AFE17FF" w14:textId="6AD83207" w:rsidR="00F708AC" w:rsidRPr="00B05314" w:rsidRDefault="00F708AC" w:rsidP="00F708AC">
      <w:pPr>
        <w:pStyle w:val="Heading2"/>
        <w:numPr>
          <w:ilvl w:val="1"/>
          <w:numId w:val="25"/>
        </w:numPr>
      </w:pPr>
      <w:r>
        <w:rPr>
          <w:b/>
          <w:bCs w:val="0"/>
        </w:rPr>
        <w:t xml:space="preserve">Questions. </w:t>
      </w:r>
      <w:r w:rsidRPr="00B05314">
        <w:t xml:space="preserve">All questions regarding this </w:t>
      </w:r>
      <w:r>
        <w:t>solicitation</w:t>
      </w:r>
      <w:r w:rsidRPr="00B05314">
        <w:t xml:space="preserve"> shall be submitted using the </w:t>
      </w:r>
      <w:r w:rsidR="00D61790">
        <w:t>b</w:t>
      </w:r>
      <w:r w:rsidRPr="00B05314">
        <w:t xml:space="preserve">id Q&amp;A feature </w:t>
      </w:r>
      <w:r w:rsidR="00D61790">
        <w:t>at</w:t>
      </w:r>
      <w:r w:rsidRPr="00B05314">
        <w:t xml:space="preserve"> </w:t>
      </w:r>
      <w:hyperlink r:id="rId19" w:history="1">
        <w:r w:rsidR="00D61790" w:rsidRPr="00C573A7">
          <w:rPr>
            <w:rStyle w:val="Hyperlink"/>
          </w:rPr>
          <w:t>nevadaepro.com</w:t>
        </w:r>
      </w:hyperlink>
      <w:r>
        <w:t>.</w:t>
      </w:r>
    </w:p>
    <w:p w14:paraId="20EB4783" w14:textId="77777777" w:rsidR="00F708AC" w:rsidRPr="00B05314" w:rsidRDefault="00F708AC" w:rsidP="00F708AC"/>
    <w:p w14:paraId="7D233711" w14:textId="77777777" w:rsidR="00F708AC" w:rsidRPr="00E07DDD" w:rsidRDefault="00F708AC" w:rsidP="00F708AC">
      <w:pPr>
        <w:pStyle w:val="Heading2"/>
        <w:numPr>
          <w:ilvl w:val="1"/>
          <w:numId w:val="25"/>
        </w:numPr>
        <w:rPr>
          <w:b/>
        </w:rPr>
      </w:pPr>
      <w:r>
        <w:rPr>
          <w:b/>
          <w:bCs w:val="0"/>
        </w:rPr>
        <w:t>Timeline.</w:t>
      </w:r>
      <w:r w:rsidRPr="00502329">
        <w:t xml:space="preserve"> </w:t>
      </w:r>
      <w:r w:rsidRPr="00E07DDD">
        <w:t>The following represents the proposed timeline for this project.</w:t>
      </w:r>
    </w:p>
    <w:p w14:paraId="4B047625" w14:textId="77777777" w:rsidR="00F708AC" w:rsidRPr="00111CB9" w:rsidRDefault="00F708AC" w:rsidP="00F708AC"/>
    <w:p w14:paraId="053543BC" w14:textId="77777777" w:rsidR="00F708AC" w:rsidRPr="00111CB9" w:rsidRDefault="00F708AC" w:rsidP="00F708AC">
      <w:pPr>
        <w:pStyle w:val="Heading3"/>
        <w:numPr>
          <w:ilvl w:val="2"/>
          <w:numId w:val="25"/>
        </w:numPr>
        <w:rPr>
          <w:b/>
        </w:rPr>
      </w:pPr>
      <w:r w:rsidRPr="00111CB9">
        <w:t>All times stated are Pacific Time (PT).</w:t>
      </w:r>
    </w:p>
    <w:p w14:paraId="6774320D" w14:textId="77777777" w:rsidR="00F708AC" w:rsidRPr="00111CB9" w:rsidRDefault="00F708AC" w:rsidP="00F708AC">
      <w:pPr>
        <w:pStyle w:val="Heading3"/>
        <w:numPr>
          <w:ilvl w:val="2"/>
          <w:numId w:val="25"/>
        </w:numPr>
        <w:rPr>
          <w:b/>
        </w:rPr>
      </w:pPr>
      <w:r w:rsidRPr="00111CB9">
        <w:t>These dates represent a tentative schedule of events.</w:t>
      </w:r>
    </w:p>
    <w:p w14:paraId="16D8887A" w14:textId="52E268EF" w:rsidR="00EF391E" w:rsidRDefault="00F708AC" w:rsidP="00EF391E">
      <w:pPr>
        <w:pStyle w:val="Heading3"/>
        <w:numPr>
          <w:ilvl w:val="2"/>
          <w:numId w:val="25"/>
        </w:numPr>
      </w:pPr>
      <w:r w:rsidRPr="00111CB9">
        <w:t>The State reserves the right to modify these dates at any time.</w:t>
      </w:r>
    </w:p>
    <w:p w14:paraId="0A75D496" w14:textId="02659AAD" w:rsidR="00EF391E" w:rsidRDefault="00806A0B" w:rsidP="00EF391E">
      <w:pPr>
        <w:pStyle w:val="Heading3"/>
        <w:numPr>
          <w:ilvl w:val="2"/>
          <w:numId w:val="25"/>
        </w:numPr>
      </w:pPr>
      <w:r>
        <w:t>T</w:t>
      </w:r>
      <w:r w:rsidR="00EF391E">
        <w:t>he deadline for submissions</w:t>
      </w:r>
      <w:r>
        <w:t xml:space="preserve"> is the</w:t>
      </w:r>
      <w:r w:rsidR="007F3EE0">
        <w:t xml:space="preserve"> </w:t>
      </w:r>
      <w:hyperlink r:id="rId20" w:history="1">
        <w:r w:rsidR="00D61790" w:rsidRPr="00C573A7">
          <w:rPr>
            <w:rStyle w:val="Hyperlink"/>
          </w:rPr>
          <w:t>nevadaepro.com</w:t>
        </w:r>
      </w:hyperlink>
      <w:r w:rsidR="00EF391E">
        <w:t xml:space="preserve"> bid opening date and time</w:t>
      </w:r>
      <w:r>
        <w:t>. Late quotes will not be accepted</w:t>
      </w:r>
      <w:r w:rsidR="00EF391E">
        <w:t>.</w:t>
      </w:r>
    </w:p>
    <w:p w14:paraId="74E9AD38" w14:textId="77777777" w:rsidR="00F708AC" w:rsidRDefault="00F708AC" w:rsidP="00F708AC"/>
    <w:p w14:paraId="2F2B1B2C" w14:textId="0DDC8D6C" w:rsidR="00A932F5" w:rsidRPr="00A932F5" w:rsidRDefault="00A932F5" w:rsidP="00F708AC">
      <w:pPr>
        <w:pStyle w:val="Heading4"/>
        <w:numPr>
          <w:ilvl w:val="3"/>
          <w:numId w:val="25"/>
        </w:numPr>
      </w:pPr>
      <w:r w:rsidRPr="00A932F5">
        <w:rPr>
          <w:highlight w:val="yellow"/>
        </w:rPr>
        <w:t>Site visit registration due</w:t>
      </w:r>
      <w:r>
        <w:tab/>
      </w:r>
      <w:r w:rsidRPr="00A932F5">
        <w:rPr>
          <w:highlight w:val="yellow"/>
        </w:rPr>
        <w:t>**:** xx on **/**/****</w:t>
      </w:r>
    </w:p>
    <w:p w14:paraId="0FB69DB1" w14:textId="08B55283" w:rsidR="00A932F5" w:rsidRDefault="00A932F5" w:rsidP="00F708AC">
      <w:pPr>
        <w:pStyle w:val="Heading4"/>
        <w:numPr>
          <w:ilvl w:val="3"/>
          <w:numId w:val="25"/>
        </w:numPr>
      </w:pPr>
      <w:r w:rsidRPr="00A932F5">
        <w:rPr>
          <w:highlight w:val="yellow"/>
        </w:rPr>
        <w:t xml:space="preserve">Site </w:t>
      </w:r>
      <w:r>
        <w:rPr>
          <w:highlight w:val="yellow"/>
        </w:rPr>
        <w:t>v</w:t>
      </w:r>
      <w:r w:rsidRPr="00A932F5">
        <w:rPr>
          <w:highlight w:val="yellow"/>
        </w:rPr>
        <w:t>isit</w:t>
      </w:r>
      <w:r>
        <w:tab/>
      </w:r>
      <w:r w:rsidRPr="00A932F5">
        <w:rPr>
          <w:highlight w:val="yellow"/>
        </w:rPr>
        <w:t>**:** xx on **/**/****</w:t>
      </w:r>
    </w:p>
    <w:p w14:paraId="43A740D8" w14:textId="043F6948" w:rsidR="00F708AC" w:rsidRPr="009B21A9" w:rsidRDefault="00F708AC" w:rsidP="00F708AC">
      <w:pPr>
        <w:pStyle w:val="Heading4"/>
        <w:numPr>
          <w:ilvl w:val="3"/>
          <w:numId w:val="25"/>
        </w:numPr>
      </w:pPr>
      <w:r w:rsidRPr="009B21A9">
        <w:t xml:space="preserve">Deadline for </w:t>
      </w:r>
      <w:r>
        <w:t>q</w:t>
      </w:r>
      <w:r w:rsidRPr="009B21A9">
        <w:t>uestions</w:t>
      </w:r>
      <w:r w:rsidRPr="009B21A9">
        <w:tab/>
        <w:t xml:space="preserve">No later than 5:00 pm on </w:t>
      </w:r>
      <w:r w:rsidRPr="009B21A9">
        <w:rPr>
          <w:highlight w:val="yellow"/>
        </w:rPr>
        <w:t>**/**/****</w:t>
      </w:r>
    </w:p>
    <w:p w14:paraId="026F6FEB" w14:textId="77777777" w:rsidR="00F708AC" w:rsidRPr="009B21A9" w:rsidRDefault="00F708AC" w:rsidP="00F708AC">
      <w:pPr>
        <w:pStyle w:val="Heading4"/>
        <w:numPr>
          <w:ilvl w:val="3"/>
          <w:numId w:val="25"/>
        </w:numPr>
      </w:pPr>
      <w:r w:rsidRPr="009B21A9">
        <w:t xml:space="preserve">Answers </w:t>
      </w:r>
      <w:r>
        <w:t>p</w:t>
      </w:r>
      <w:r w:rsidRPr="009B21A9">
        <w:t>osted</w:t>
      </w:r>
      <w:r w:rsidRPr="009B21A9">
        <w:tab/>
        <w:t xml:space="preserve">On or about </w:t>
      </w:r>
      <w:r w:rsidRPr="009B21A9">
        <w:rPr>
          <w:highlight w:val="yellow"/>
        </w:rPr>
        <w:t>**/**/****</w:t>
      </w:r>
    </w:p>
    <w:p w14:paraId="08254EDC" w14:textId="77777777" w:rsidR="00F708AC" w:rsidRPr="009B21A9" w:rsidRDefault="00F708AC" w:rsidP="00F708AC">
      <w:pPr>
        <w:pStyle w:val="Heading4"/>
        <w:numPr>
          <w:ilvl w:val="3"/>
          <w:numId w:val="25"/>
        </w:numPr>
      </w:pPr>
      <w:r w:rsidRPr="009B21A9">
        <w:t xml:space="preserve">Deadline for </w:t>
      </w:r>
      <w:r>
        <w:t>r</w:t>
      </w:r>
      <w:r w:rsidRPr="009B21A9">
        <w:t>eferences</w:t>
      </w:r>
      <w:r w:rsidRPr="009B21A9">
        <w:tab/>
        <w:t xml:space="preserve">No later than 5:00 pm on </w:t>
      </w:r>
      <w:r w:rsidRPr="009B21A9">
        <w:rPr>
          <w:highlight w:val="yellow"/>
        </w:rPr>
        <w:t>**/**/****</w:t>
      </w:r>
    </w:p>
    <w:p w14:paraId="1A4F0227" w14:textId="0C1D1F12" w:rsidR="00F708AC" w:rsidRPr="009B21A9" w:rsidRDefault="00F708AC" w:rsidP="00F708AC">
      <w:pPr>
        <w:pStyle w:val="Heading4"/>
        <w:numPr>
          <w:ilvl w:val="3"/>
          <w:numId w:val="25"/>
        </w:numPr>
      </w:pPr>
      <w:r w:rsidRPr="009B21A9">
        <w:t xml:space="preserve">Deadline </w:t>
      </w:r>
      <w:r>
        <w:t>s</w:t>
      </w:r>
      <w:r w:rsidRPr="009B21A9">
        <w:t>ubmission</w:t>
      </w:r>
      <w:r w:rsidR="00D61790">
        <w:t>s</w:t>
      </w:r>
      <w:r w:rsidRPr="009B21A9">
        <w:t xml:space="preserve"> and </w:t>
      </w:r>
      <w:r>
        <w:t>o</w:t>
      </w:r>
      <w:r w:rsidRPr="009B21A9">
        <w:t>pening</w:t>
      </w:r>
      <w:r w:rsidRPr="009B21A9">
        <w:tab/>
        <w:t xml:space="preserve">No later than </w:t>
      </w:r>
      <w:r w:rsidRPr="00EF391E">
        <w:rPr>
          <w:highlight w:val="yellow"/>
        </w:rPr>
        <w:t>2:00 pm on *</w:t>
      </w:r>
      <w:r w:rsidRPr="009B21A9">
        <w:rPr>
          <w:highlight w:val="yellow"/>
        </w:rPr>
        <w:t>*/**/****</w:t>
      </w:r>
    </w:p>
    <w:p w14:paraId="64124D6D" w14:textId="20695A2E" w:rsidR="00F708AC" w:rsidRPr="009B21A9" w:rsidRDefault="00F708AC" w:rsidP="00F708AC">
      <w:pPr>
        <w:pStyle w:val="Heading4"/>
        <w:numPr>
          <w:ilvl w:val="3"/>
          <w:numId w:val="25"/>
        </w:numPr>
      </w:pPr>
      <w:r w:rsidRPr="009B21A9">
        <w:t xml:space="preserve">Evaluation </w:t>
      </w:r>
      <w:r>
        <w:t>p</w:t>
      </w:r>
      <w:r w:rsidRPr="009B21A9">
        <w:t>eriod (estimated)</w:t>
      </w:r>
      <w:r w:rsidRPr="009B21A9">
        <w:tab/>
      </w:r>
      <w:r w:rsidRPr="009B21A9">
        <w:rPr>
          <w:highlight w:val="yellow"/>
        </w:rPr>
        <w:t>**/**/****</w:t>
      </w:r>
      <w:r w:rsidRPr="009B21A9">
        <w:t>-</w:t>
      </w:r>
      <w:r w:rsidRPr="009B21A9">
        <w:rPr>
          <w:highlight w:val="yellow"/>
        </w:rPr>
        <w:t>**/**/****</w:t>
      </w:r>
    </w:p>
    <w:p w14:paraId="2D313331" w14:textId="3A78BEC6" w:rsidR="00F708AC" w:rsidRPr="009B21A9" w:rsidRDefault="00F708AC" w:rsidP="00F708AC">
      <w:pPr>
        <w:pStyle w:val="Heading4"/>
        <w:numPr>
          <w:ilvl w:val="3"/>
          <w:numId w:val="25"/>
        </w:numPr>
      </w:pPr>
      <w:r w:rsidRPr="00A932F5">
        <w:rPr>
          <w:highlight w:val="yellow"/>
        </w:rPr>
        <w:t>Vendor presentations (if applicable) (estimated)</w:t>
      </w:r>
      <w:r w:rsidRPr="009B21A9">
        <w:tab/>
      </w:r>
      <w:r w:rsidRPr="009B21A9">
        <w:rPr>
          <w:highlight w:val="yellow"/>
        </w:rPr>
        <w:t>**/**/****</w:t>
      </w:r>
      <w:r w:rsidRPr="009B21A9">
        <w:t>-</w:t>
      </w:r>
      <w:r w:rsidRPr="009B21A9">
        <w:rPr>
          <w:highlight w:val="yellow"/>
        </w:rPr>
        <w:t>**/**/****</w:t>
      </w:r>
    </w:p>
    <w:p w14:paraId="53859FD6" w14:textId="77777777" w:rsidR="00F708AC" w:rsidRPr="009B21A9" w:rsidRDefault="00F708AC" w:rsidP="00F708AC">
      <w:pPr>
        <w:pStyle w:val="Heading4"/>
        <w:numPr>
          <w:ilvl w:val="3"/>
          <w:numId w:val="25"/>
        </w:numPr>
      </w:pPr>
      <w:r>
        <w:t>Notice of intent</w:t>
      </w:r>
      <w:r w:rsidRPr="009B21A9">
        <w:t xml:space="preserve"> (estimated)</w:t>
      </w:r>
      <w:r w:rsidRPr="009B21A9">
        <w:tab/>
        <w:t xml:space="preserve">On or about </w:t>
      </w:r>
      <w:r w:rsidRPr="009B21A9">
        <w:rPr>
          <w:highlight w:val="yellow"/>
        </w:rPr>
        <w:t>**/**/****</w:t>
      </w:r>
    </w:p>
    <w:p w14:paraId="4851C80F" w14:textId="77777777" w:rsidR="00F708AC" w:rsidRPr="009B21A9" w:rsidRDefault="00F708AC" w:rsidP="00F708AC">
      <w:pPr>
        <w:pStyle w:val="Heading4"/>
        <w:numPr>
          <w:ilvl w:val="3"/>
          <w:numId w:val="25"/>
        </w:numPr>
      </w:pPr>
      <w:r>
        <w:t>Notice of award</w:t>
      </w:r>
      <w:r w:rsidRPr="009B21A9">
        <w:t xml:space="preserve"> (estimated)</w:t>
      </w:r>
      <w:r w:rsidRPr="009B21A9">
        <w:tab/>
        <w:t xml:space="preserve">On or about </w:t>
      </w:r>
      <w:r w:rsidRPr="009B21A9">
        <w:rPr>
          <w:highlight w:val="yellow"/>
        </w:rPr>
        <w:t>**/**/****</w:t>
      </w:r>
    </w:p>
    <w:p w14:paraId="0474AFD5" w14:textId="77777777" w:rsidR="00F708AC" w:rsidRPr="009B21A9" w:rsidRDefault="00F708AC" w:rsidP="00F708AC">
      <w:pPr>
        <w:pStyle w:val="Heading4"/>
        <w:numPr>
          <w:ilvl w:val="3"/>
          <w:numId w:val="25"/>
        </w:numPr>
      </w:pPr>
      <w:r w:rsidRPr="009B21A9">
        <w:t xml:space="preserve">BOE </w:t>
      </w:r>
      <w:r>
        <w:t>a</w:t>
      </w:r>
      <w:r w:rsidRPr="009B21A9">
        <w:t>pproval (estimated)</w:t>
      </w:r>
      <w:r w:rsidRPr="009B21A9">
        <w:tab/>
      </w:r>
      <w:r w:rsidRPr="009B21A9">
        <w:rPr>
          <w:highlight w:val="yellow"/>
        </w:rPr>
        <w:t>**/**/****</w:t>
      </w:r>
    </w:p>
    <w:p w14:paraId="0B8A43B1" w14:textId="77777777" w:rsidR="00F708AC" w:rsidRPr="009B21A9" w:rsidRDefault="00F708AC" w:rsidP="00F708AC">
      <w:pPr>
        <w:pStyle w:val="Heading4"/>
        <w:numPr>
          <w:ilvl w:val="3"/>
          <w:numId w:val="25"/>
        </w:numPr>
      </w:pPr>
      <w:r w:rsidRPr="009B21A9">
        <w:t>Contract start date (estimated)</w:t>
      </w:r>
      <w:r w:rsidRPr="009B21A9">
        <w:tab/>
      </w:r>
      <w:r w:rsidRPr="009B21A9">
        <w:rPr>
          <w:highlight w:val="yellow"/>
        </w:rPr>
        <w:t>**/**/****</w:t>
      </w:r>
    </w:p>
    <w:p w14:paraId="52539173" w14:textId="77777777" w:rsidR="00F708AC" w:rsidRDefault="00F708AC" w:rsidP="00F708AC"/>
    <w:p w14:paraId="6AFFD2CC" w14:textId="77777777" w:rsidR="00F708AC" w:rsidRPr="0017635B" w:rsidRDefault="00F708AC" w:rsidP="00F708AC">
      <w:pPr>
        <w:pStyle w:val="Heading1"/>
        <w:numPr>
          <w:ilvl w:val="0"/>
          <w:numId w:val="25"/>
        </w:numPr>
      </w:pPr>
      <w:bookmarkStart w:id="22" w:name="_Toc70363821"/>
      <w:bookmarkStart w:id="23" w:name="_Toc70367356"/>
      <w:bookmarkStart w:id="24" w:name="_Toc181536619"/>
      <w:r w:rsidRPr="0017635B">
        <w:t>E</w:t>
      </w:r>
      <w:bookmarkEnd w:id="22"/>
      <w:bookmarkEnd w:id="23"/>
      <w:r>
        <w:t>valuation</w:t>
      </w:r>
      <w:bookmarkEnd w:id="24"/>
    </w:p>
    <w:p w14:paraId="7346DD22" w14:textId="77777777" w:rsidR="00F708AC" w:rsidRPr="0017635B" w:rsidRDefault="00F708AC" w:rsidP="00F708AC"/>
    <w:p w14:paraId="009E5977" w14:textId="41822FB2" w:rsidR="00F708AC" w:rsidRPr="00E07DDD" w:rsidRDefault="00F708AC" w:rsidP="00C87F52">
      <w:pPr>
        <w:pStyle w:val="Heading2"/>
        <w:numPr>
          <w:ilvl w:val="1"/>
          <w:numId w:val="25"/>
        </w:numPr>
        <w:jc w:val="left"/>
      </w:pPr>
      <w:r>
        <w:t>E</w:t>
      </w:r>
      <w:r w:rsidRPr="00E07DDD">
        <w:t xml:space="preserve">valuation and scoring </w:t>
      </w:r>
      <w:r>
        <w:t>are</w:t>
      </w:r>
      <w:r w:rsidRPr="00E07DDD">
        <w:t xml:space="preserve"> conducted in accordance with </w:t>
      </w:r>
      <w:hyperlink r:id="rId21" w:anchor="NRS333Sec335" w:history="1">
        <w:r w:rsidRPr="00C87F52">
          <w:rPr>
            <w:rStyle w:val="Hyperlink"/>
          </w:rPr>
          <w:t>NRS 333.335</w:t>
        </w:r>
      </w:hyperlink>
      <w:r w:rsidRPr="00E07DDD">
        <w:t xml:space="preserve"> and </w:t>
      </w:r>
      <w:hyperlink r:id="rId22" w:anchor="NAC333Sec160" w:history="1">
        <w:r w:rsidRPr="00C87F52">
          <w:rPr>
            <w:rStyle w:val="Hyperlink"/>
          </w:rPr>
          <w:t>NAC 333.160-333.165</w:t>
        </w:r>
      </w:hyperlink>
      <w:r w:rsidRPr="00E07DDD">
        <w:t>.</w:t>
      </w:r>
    </w:p>
    <w:p w14:paraId="55DAE44D" w14:textId="77777777" w:rsidR="00F708AC" w:rsidRDefault="00F708AC" w:rsidP="00F708AC"/>
    <w:p w14:paraId="49752F0C" w14:textId="553B4C39" w:rsidR="00F708AC" w:rsidRDefault="00D61790" w:rsidP="00F708AC">
      <w:pPr>
        <w:pStyle w:val="Heading3"/>
        <w:numPr>
          <w:ilvl w:val="2"/>
          <w:numId w:val="25"/>
        </w:numPr>
      </w:pPr>
      <w:r>
        <w:t>Responses</w:t>
      </w:r>
      <w:r w:rsidR="00F708AC" w:rsidRPr="0017635B">
        <w:t xml:space="preserve"> shall be kept confidential until a contract is awarded.</w:t>
      </w:r>
    </w:p>
    <w:p w14:paraId="2F9AB2D5" w14:textId="0E72ED1E" w:rsidR="00F708AC" w:rsidRPr="0017635B" w:rsidRDefault="00F708AC" w:rsidP="00F708AC">
      <w:pPr>
        <w:pStyle w:val="Heading3"/>
        <w:numPr>
          <w:ilvl w:val="2"/>
          <w:numId w:val="25"/>
        </w:numPr>
      </w:pPr>
      <w:r>
        <w:t xml:space="preserve">In the event the solicitation is withdrawn prior to award, </w:t>
      </w:r>
      <w:r w:rsidR="00D61790">
        <w:t>responses</w:t>
      </w:r>
      <w:r>
        <w:t xml:space="preserve"> remain confidential.</w:t>
      </w:r>
    </w:p>
    <w:p w14:paraId="5CCB5631" w14:textId="14F4487C" w:rsidR="00F708AC" w:rsidRDefault="00F708AC" w:rsidP="00F708AC">
      <w:pPr>
        <w:pStyle w:val="Heading3"/>
        <w:numPr>
          <w:ilvl w:val="2"/>
          <w:numId w:val="25"/>
        </w:numPr>
      </w:pPr>
      <w:r w:rsidRPr="0017635B">
        <w:t xml:space="preserve">The evaluation committee is an independent committee established to evaluate and score </w:t>
      </w:r>
      <w:r w:rsidR="00D61790">
        <w:t>qualitative evaluation factors</w:t>
      </w:r>
      <w:r w:rsidRPr="0017635B">
        <w:t xml:space="preserve"> </w:t>
      </w:r>
      <w:r>
        <w:t>for the</w:t>
      </w:r>
      <w:r w:rsidRPr="0017635B">
        <w:t xml:space="preserve"> </w:t>
      </w:r>
      <w:r>
        <w:t>solicitation</w:t>
      </w:r>
      <w:r w:rsidRPr="0017635B">
        <w:t>.</w:t>
      </w:r>
    </w:p>
    <w:p w14:paraId="7FB67435" w14:textId="10548437" w:rsidR="00F708AC" w:rsidRDefault="00F708AC" w:rsidP="00F708AC">
      <w:pPr>
        <w:pStyle w:val="Heading3"/>
        <w:numPr>
          <w:ilvl w:val="2"/>
          <w:numId w:val="25"/>
        </w:numPr>
      </w:pPr>
      <w:r w:rsidRPr="00F64FE8">
        <w:t xml:space="preserve">The State, at its option, may limit participation in </w:t>
      </w:r>
      <w:r>
        <w:t>cost scoring</w:t>
      </w:r>
      <w:r w:rsidR="00806A0B">
        <w:t>,</w:t>
      </w:r>
      <w:r>
        <w:t xml:space="preserve"> </w:t>
      </w:r>
      <w:r w:rsidRPr="00F64FE8">
        <w:t>presentations</w:t>
      </w:r>
      <w:r w:rsidR="00806A0B">
        <w:t>, or both</w:t>
      </w:r>
      <w:r w:rsidRPr="00F64FE8">
        <w:t xml:space="preserve"> to vendors above a natural break in relative scores.</w:t>
      </w:r>
    </w:p>
    <w:p w14:paraId="1595105D" w14:textId="0801DBE1" w:rsidR="00F708AC" w:rsidRPr="0017635B" w:rsidRDefault="00F708AC" w:rsidP="00F708AC">
      <w:pPr>
        <w:pStyle w:val="Heading3"/>
        <w:numPr>
          <w:ilvl w:val="2"/>
          <w:numId w:val="25"/>
        </w:numPr>
      </w:pPr>
      <w:r w:rsidRPr="0017635B">
        <w:t>Financial stability shall be scored on a pass</w:t>
      </w:r>
      <w:r w:rsidR="00806A0B">
        <w:t xml:space="preserve"> or </w:t>
      </w:r>
      <w:r w:rsidRPr="0017635B">
        <w:t>fail basis.</w:t>
      </w:r>
    </w:p>
    <w:p w14:paraId="12A1840C" w14:textId="1149D3D8" w:rsidR="00F708AC" w:rsidRDefault="00D61790" w:rsidP="00F708AC">
      <w:pPr>
        <w:pStyle w:val="Heading3"/>
        <w:numPr>
          <w:ilvl w:val="2"/>
          <w:numId w:val="25"/>
        </w:numPr>
      </w:pPr>
      <w:r>
        <w:t>Responses</w:t>
      </w:r>
      <w:r w:rsidR="00F708AC" w:rsidRPr="0017635B">
        <w:t xml:space="preserve"> shall be consistently evaluated and scored based upon the following </w:t>
      </w:r>
      <w:r w:rsidR="00F708AC">
        <w:t>factors and relative weights</w:t>
      </w:r>
      <w:r w:rsidR="00F708AC" w:rsidRPr="0017635B">
        <w:t>.</w:t>
      </w:r>
    </w:p>
    <w:p w14:paraId="5953860B" w14:textId="77777777" w:rsidR="00F708AC" w:rsidRDefault="00F708AC" w:rsidP="00F708AC"/>
    <w:p w14:paraId="744A2AFC" w14:textId="77777777" w:rsidR="00F708AC" w:rsidRPr="001324B9" w:rsidRDefault="00F708AC" w:rsidP="00F708AC">
      <w:pPr>
        <w:pStyle w:val="Heading4"/>
        <w:numPr>
          <w:ilvl w:val="3"/>
          <w:numId w:val="25"/>
        </w:numPr>
      </w:pPr>
      <w:r w:rsidRPr="001324B9">
        <w:rPr>
          <w:highlight w:val="yellow"/>
        </w:rPr>
        <w:t xml:space="preserve">Technical </w:t>
      </w:r>
      <w:r>
        <w:rPr>
          <w:highlight w:val="yellow"/>
        </w:rPr>
        <w:t>f</w:t>
      </w:r>
      <w:r w:rsidRPr="001324B9">
        <w:rPr>
          <w:highlight w:val="yellow"/>
        </w:rPr>
        <w:t>actor #1</w:t>
      </w:r>
      <w:r w:rsidRPr="001324B9">
        <w:tab/>
      </w:r>
      <w:r w:rsidRPr="00C5713D">
        <w:rPr>
          <w:highlight w:val="yellow"/>
        </w:rPr>
        <w:t>**</w:t>
      </w:r>
    </w:p>
    <w:p w14:paraId="5C600154" w14:textId="77777777" w:rsidR="00F708AC" w:rsidRPr="001324B9" w:rsidRDefault="00F708AC" w:rsidP="00F708AC">
      <w:pPr>
        <w:pStyle w:val="Heading4"/>
        <w:numPr>
          <w:ilvl w:val="3"/>
          <w:numId w:val="25"/>
        </w:numPr>
      </w:pPr>
      <w:r w:rsidRPr="001324B9">
        <w:rPr>
          <w:highlight w:val="yellow"/>
        </w:rPr>
        <w:t xml:space="preserve">Technical </w:t>
      </w:r>
      <w:r>
        <w:rPr>
          <w:highlight w:val="yellow"/>
        </w:rPr>
        <w:t>f</w:t>
      </w:r>
      <w:r w:rsidRPr="001324B9">
        <w:rPr>
          <w:highlight w:val="yellow"/>
        </w:rPr>
        <w:t>actor #2</w:t>
      </w:r>
      <w:r w:rsidRPr="001324B9">
        <w:tab/>
      </w:r>
      <w:r w:rsidRPr="00C5713D">
        <w:rPr>
          <w:highlight w:val="yellow"/>
        </w:rPr>
        <w:t>**</w:t>
      </w:r>
    </w:p>
    <w:p w14:paraId="6A1FD00D" w14:textId="77777777" w:rsidR="00F708AC" w:rsidRPr="001324B9" w:rsidRDefault="00F708AC" w:rsidP="00F708AC">
      <w:pPr>
        <w:pStyle w:val="Heading4"/>
        <w:numPr>
          <w:ilvl w:val="3"/>
          <w:numId w:val="25"/>
        </w:numPr>
      </w:pPr>
      <w:r w:rsidRPr="001324B9">
        <w:rPr>
          <w:highlight w:val="yellow"/>
        </w:rPr>
        <w:t xml:space="preserve">Technical </w:t>
      </w:r>
      <w:r>
        <w:rPr>
          <w:highlight w:val="yellow"/>
        </w:rPr>
        <w:t>f</w:t>
      </w:r>
      <w:r w:rsidRPr="001324B9">
        <w:rPr>
          <w:highlight w:val="yellow"/>
        </w:rPr>
        <w:t>actor #3</w:t>
      </w:r>
      <w:r w:rsidRPr="001324B9">
        <w:tab/>
      </w:r>
      <w:r w:rsidRPr="00C5713D">
        <w:rPr>
          <w:highlight w:val="yellow"/>
        </w:rPr>
        <w:t>**</w:t>
      </w:r>
    </w:p>
    <w:p w14:paraId="617D6913" w14:textId="77777777" w:rsidR="00F708AC" w:rsidRPr="001324B9" w:rsidRDefault="00F708AC" w:rsidP="00F708AC">
      <w:pPr>
        <w:pStyle w:val="Heading4"/>
        <w:numPr>
          <w:ilvl w:val="3"/>
          <w:numId w:val="25"/>
        </w:numPr>
      </w:pPr>
      <w:r w:rsidRPr="001324B9">
        <w:rPr>
          <w:highlight w:val="yellow"/>
        </w:rPr>
        <w:t xml:space="preserve">Technical </w:t>
      </w:r>
      <w:r>
        <w:rPr>
          <w:highlight w:val="yellow"/>
        </w:rPr>
        <w:t>f</w:t>
      </w:r>
      <w:r w:rsidRPr="001324B9">
        <w:rPr>
          <w:highlight w:val="yellow"/>
        </w:rPr>
        <w:t>actor #4</w:t>
      </w:r>
      <w:r w:rsidRPr="001324B9">
        <w:tab/>
      </w:r>
      <w:r w:rsidRPr="00C5713D">
        <w:rPr>
          <w:highlight w:val="yellow"/>
        </w:rPr>
        <w:t>**</w:t>
      </w:r>
    </w:p>
    <w:p w14:paraId="2334DC64" w14:textId="77777777" w:rsidR="00F708AC" w:rsidRPr="001324B9" w:rsidRDefault="00F708AC" w:rsidP="00F708AC">
      <w:pPr>
        <w:pStyle w:val="Heading4"/>
        <w:numPr>
          <w:ilvl w:val="3"/>
          <w:numId w:val="25"/>
        </w:numPr>
      </w:pPr>
      <w:r w:rsidRPr="001324B9">
        <w:rPr>
          <w:highlight w:val="yellow"/>
        </w:rPr>
        <w:t xml:space="preserve">Technical </w:t>
      </w:r>
      <w:r>
        <w:rPr>
          <w:highlight w:val="yellow"/>
        </w:rPr>
        <w:t>f</w:t>
      </w:r>
      <w:r w:rsidRPr="001324B9">
        <w:rPr>
          <w:highlight w:val="yellow"/>
        </w:rPr>
        <w:t>actor #5</w:t>
      </w:r>
      <w:r w:rsidRPr="001324B9">
        <w:tab/>
      </w:r>
      <w:r w:rsidRPr="00C5713D">
        <w:rPr>
          <w:highlight w:val="yellow"/>
        </w:rPr>
        <w:t>**</w:t>
      </w:r>
    </w:p>
    <w:p w14:paraId="3DF79DAD" w14:textId="77777777" w:rsidR="00F708AC" w:rsidRPr="001324B9" w:rsidRDefault="00F708AC" w:rsidP="00F708AC">
      <w:pPr>
        <w:pStyle w:val="Heading4"/>
        <w:numPr>
          <w:ilvl w:val="3"/>
          <w:numId w:val="25"/>
        </w:numPr>
      </w:pPr>
      <w:r w:rsidRPr="001324B9">
        <w:rPr>
          <w:highlight w:val="yellow"/>
        </w:rPr>
        <w:t xml:space="preserve">Cost </w:t>
      </w:r>
      <w:r>
        <w:rPr>
          <w:highlight w:val="yellow"/>
        </w:rPr>
        <w:t>f</w:t>
      </w:r>
      <w:r w:rsidRPr="001324B9">
        <w:rPr>
          <w:highlight w:val="yellow"/>
        </w:rPr>
        <w:t>actor</w:t>
      </w:r>
      <w:r w:rsidRPr="001324B9">
        <w:tab/>
      </w:r>
      <w:r w:rsidRPr="00C5713D">
        <w:rPr>
          <w:highlight w:val="yellow"/>
        </w:rPr>
        <w:t>**</w:t>
      </w:r>
    </w:p>
    <w:p w14:paraId="5F68DC46" w14:textId="77777777" w:rsidR="00F708AC" w:rsidRPr="001324B9" w:rsidRDefault="00F708AC" w:rsidP="00F708AC">
      <w:pPr>
        <w:pStyle w:val="Heading4"/>
        <w:numPr>
          <w:ilvl w:val="3"/>
          <w:numId w:val="25"/>
        </w:numPr>
      </w:pPr>
      <w:r w:rsidRPr="001324B9">
        <w:rPr>
          <w:highlight w:val="yellow"/>
        </w:rPr>
        <w:t xml:space="preserve">Presentation </w:t>
      </w:r>
      <w:r>
        <w:rPr>
          <w:highlight w:val="yellow"/>
        </w:rPr>
        <w:t>f</w:t>
      </w:r>
      <w:r w:rsidRPr="001324B9">
        <w:rPr>
          <w:highlight w:val="yellow"/>
        </w:rPr>
        <w:t>actor #1 (if applicable)</w:t>
      </w:r>
      <w:r w:rsidRPr="001324B9">
        <w:tab/>
      </w:r>
      <w:r w:rsidRPr="00C5713D">
        <w:rPr>
          <w:highlight w:val="yellow"/>
        </w:rPr>
        <w:t>**</w:t>
      </w:r>
    </w:p>
    <w:p w14:paraId="54D74EE2" w14:textId="77777777" w:rsidR="00F708AC" w:rsidRPr="001324B9" w:rsidRDefault="00F708AC" w:rsidP="00F708AC">
      <w:pPr>
        <w:pStyle w:val="Heading4"/>
        <w:numPr>
          <w:ilvl w:val="3"/>
          <w:numId w:val="25"/>
        </w:numPr>
      </w:pPr>
      <w:r w:rsidRPr="001324B9">
        <w:rPr>
          <w:highlight w:val="yellow"/>
        </w:rPr>
        <w:t xml:space="preserve">Presentation </w:t>
      </w:r>
      <w:r>
        <w:rPr>
          <w:highlight w:val="yellow"/>
        </w:rPr>
        <w:t>f</w:t>
      </w:r>
      <w:r w:rsidRPr="001324B9">
        <w:rPr>
          <w:highlight w:val="yellow"/>
        </w:rPr>
        <w:t>actor #2 (if applicable)</w:t>
      </w:r>
      <w:r w:rsidRPr="001324B9">
        <w:tab/>
      </w:r>
      <w:r w:rsidRPr="00C5713D">
        <w:rPr>
          <w:highlight w:val="yellow"/>
        </w:rPr>
        <w:t>**</w:t>
      </w:r>
    </w:p>
    <w:p w14:paraId="62FA0BB1" w14:textId="77777777" w:rsidR="00F708AC" w:rsidRDefault="00F708AC" w:rsidP="00F708AC"/>
    <w:p w14:paraId="2D9F6C1B" w14:textId="77777777" w:rsidR="00F708AC" w:rsidRDefault="00F708AC" w:rsidP="00F708AC">
      <w:pPr>
        <w:pStyle w:val="Heading3"/>
        <w:numPr>
          <w:ilvl w:val="2"/>
          <w:numId w:val="25"/>
        </w:numPr>
      </w:pPr>
      <w:r w:rsidRPr="00502329">
        <w:rPr>
          <w:i/>
          <w:iCs/>
        </w:rPr>
        <w:t>Cost factor.</w:t>
      </w:r>
      <w:r>
        <w:t xml:space="preserve"> The cost factor score will be based on the following equation. The highest proposed cost from any vendor and the lowest proposed cost from any vendor will be added together to generate a combined total. For each vendor, that proposed cost will be subtracted from the previously combined total. This number is then divided by the highest proposed cost. The resulting number is multiplied by the cost factor weight to generate a weighted cost score.</w:t>
      </w:r>
    </w:p>
    <w:p w14:paraId="06A5633A" w14:textId="551CE8E2" w:rsidR="00F708AC" w:rsidRDefault="00F708AC" w:rsidP="00F708AC">
      <w:pPr>
        <w:pStyle w:val="Heading3"/>
        <w:numPr>
          <w:ilvl w:val="2"/>
          <w:numId w:val="25"/>
        </w:numPr>
      </w:pPr>
      <w:r w:rsidRPr="00502329">
        <w:rPr>
          <w:i/>
          <w:iCs/>
        </w:rPr>
        <w:t>Presentations.</w:t>
      </w:r>
      <w:r>
        <w:t xml:space="preserve"> T</w:t>
      </w:r>
      <w:r w:rsidRPr="00F64FE8">
        <w:t>he State may require vendors to make a presentation.</w:t>
      </w:r>
      <w:r>
        <w:t xml:space="preserve"> </w:t>
      </w:r>
      <w:r w:rsidRPr="00F64FE8">
        <w:t xml:space="preserve">The State reserves the right to add additional criteria </w:t>
      </w:r>
      <w:r>
        <w:t>f</w:t>
      </w:r>
      <w:r w:rsidRPr="00F64FE8">
        <w:t>or presentations.</w:t>
      </w:r>
      <w:r>
        <w:t xml:space="preserve"> </w:t>
      </w:r>
      <w:r w:rsidRPr="00F64FE8">
        <w:t xml:space="preserve">The State reserves the right to forego presentations and select vendor(s) based on written </w:t>
      </w:r>
      <w:r w:rsidR="00D61790">
        <w:t>responses</w:t>
      </w:r>
      <w:r w:rsidRPr="00F64FE8">
        <w:t xml:space="preserve"> submitted.</w:t>
      </w:r>
    </w:p>
    <w:p w14:paraId="55D04A34" w14:textId="2D72907D" w:rsidR="00A932F5" w:rsidRPr="00F64FE8" w:rsidRDefault="00A932F5" w:rsidP="00F708AC">
      <w:pPr>
        <w:pStyle w:val="Heading3"/>
        <w:numPr>
          <w:ilvl w:val="2"/>
          <w:numId w:val="25"/>
        </w:numPr>
      </w:pPr>
      <w:r>
        <w:rPr>
          <w:i/>
          <w:iCs/>
        </w:rPr>
        <w:t xml:space="preserve">Best and </w:t>
      </w:r>
      <w:r w:rsidR="002E0556">
        <w:rPr>
          <w:i/>
          <w:iCs/>
        </w:rPr>
        <w:t>f</w:t>
      </w:r>
      <w:r>
        <w:rPr>
          <w:i/>
          <w:iCs/>
        </w:rPr>
        <w:t xml:space="preserve">inal </w:t>
      </w:r>
      <w:r w:rsidR="002E0556">
        <w:rPr>
          <w:i/>
          <w:iCs/>
        </w:rPr>
        <w:t>o</w:t>
      </w:r>
      <w:r>
        <w:rPr>
          <w:i/>
          <w:iCs/>
        </w:rPr>
        <w:t>ffers.</w:t>
      </w:r>
      <w:r>
        <w:rPr>
          <w:b/>
          <w:bCs w:val="0"/>
        </w:rPr>
        <w:t xml:space="preserve"> </w:t>
      </w:r>
      <w:r w:rsidR="002E0556">
        <w:t xml:space="preserve">Pursuant to </w:t>
      </w:r>
      <w:hyperlink r:id="rId23" w:anchor="NAC333Sec165" w:history="1">
        <w:r w:rsidR="002E0556" w:rsidRPr="002E0556">
          <w:rPr>
            <w:rStyle w:val="Hyperlink"/>
          </w:rPr>
          <w:t>NAC 333.165</w:t>
        </w:r>
      </w:hyperlink>
      <w:r w:rsidR="002E0556">
        <w:t>, the State reserves the right to permit revised responses or add criteria to obtain the best offers.</w:t>
      </w:r>
    </w:p>
    <w:p w14:paraId="11DC6A63" w14:textId="77777777" w:rsidR="00F708AC" w:rsidRPr="0017635B" w:rsidRDefault="00F708AC" w:rsidP="00F708AC"/>
    <w:p w14:paraId="4FEA01ED" w14:textId="77777777" w:rsidR="00F708AC" w:rsidRDefault="00F708AC" w:rsidP="00F708AC">
      <w:pPr>
        <w:pStyle w:val="Heading2"/>
        <w:numPr>
          <w:ilvl w:val="1"/>
          <w:numId w:val="25"/>
        </w:numPr>
        <w:ind w:right="54"/>
      </w:pPr>
      <w:r>
        <w:rPr>
          <w:b/>
          <w:bCs w:val="0"/>
        </w:rPr>
        <w:t>Nevada-based business preference</w:t>
      </w:r>
    </w:p>
    <w:p w14:paraId="5F58B025" w14:textId="77777777" w:rsidR="00F708AC" w:rsidRDefault="00F708AC" w:rsidP="00F708AC"/>
    <w:p w14:paraId="686A6D7B" w14:textId="0EF23C7C" w:rsidR="00F708AC" w:rsidRPr="008F32F2" w:rsidRDefault="00F708AC" w:rsidP="00F708AC">
      <w:pPr>
        <w:pStyle w:val="Heading3"/>
        <w:numPr>
          <w:ilvl w:val="2"/>
          <w:numId w:val="25"/>
        </w:numPr>
      </w:pPr>
      <w:r w:rsidRPr="00E07DDD">
        <w:t xml:space="preserve">The State awards a five percent (5%) preference to Nevada-based businesses pursuant to </w:t>
      </w:r>
      <w:hyperlink r:id="rId24" w:anchor="NRS333Sec3351" w:history="1">
        <w:r w:rsidRPr="00C87F52">
          <w:rPr>
            <w:rStyle w:val="Hyperlink"/>
          </w:rPr>
          <w:t>NRS 333.3351 to 333.3356</w:t>
        </w:r>
      </w:hyperlink>
      <w:r>
        <w:t>, inclusive</w:t>
      </w:r>
      <w:r w:rsidRPr="00E07DDD">
        <w:t>.</w:t>
      </w:r>
    </w:p>
    <w:p w14:paraId="55F6F30E" w14:textId="7B6418DF" w:rsidR="00F708AC" w:rsidRDefault="00F708AC" w:rsidP="00F708AC">
      <w:pPr>
        <w:pStyle w:val="Heading3"/>
        <w:numPr>
          <w:ilvl w:val="2"/>
          <w:numId w:val="25"/>
        </w:numPr>
        <w:ind w:right="54"/>
      </w:pPr>
      <w:r>
        <w:t xml:space="preserve">Nevada-based business is defined in </w:t>
      </w:r>
      <w:hyperlink r:id="rId25" w:anchor="NRS333Sec3352" w:history="1">
        <w:r w:rsidRPr="00C87F52">
          <w:rPr>
            <w:rStyle w:val="Hyperlink"/>
          </w:rPr>
          <w:t>NRS 333.3352(1)</w:t>
        </w:r>
      </w:hyperlink>
      <w:r>
        <w:t>.</w:t>
      </w:r>
    </w:p>
    <w:p w14:paraId="7DD74516" w14:textId="77777777" w:rsidR="00F708AC" w:rsidRDefault="00F708AC" w:rsidP="00F708AC">
      <w:pPr>
        <w:pStyle w:val="Heading3"/>
        <w:numPr>
          <w:ilvl w:val="2"/>
          <w:numId w:val="25"/>
        </w:numPr>
        <w:ind w:right="54"/>
      </w:pPr>
      <w:r>
        <w:t xml:space="preserve">The term ‘principal place of business’ has the meaning outlined by the United States Supreme Court in </w:t>
      </w:r>
      <w:r w:rsidRPr="002E12F1">
        <w:rPr>
          <w:i/>
          <w:iCs/>
        </w:rPr>
        <w:t>Hertz Corp v. Friend</w:t>
      </w:r>
      <w:r>
        <w:t>, 559 U.S. 77 (2010), typically meaning a business’s corporate headquarters.</w:t>
      </w:r>
    </w:p>
    <w:p w14:paraId="46825780" w14:textId="1BCE1EB4" w:rsidR="00F708AC" w:rsidRDefault="00F708AC" w:rsidP="00F708AC">
      <w:pPr>
        <w:pStyle w:val="Heading3"/>
        <w:numPr>
          <w:ilvl w:val="2"/>
          <w:numId w:val="25"/>
        </w:numPr>
        <w:ind w:right="54"/>
      </w:pPr>
      <w:r>
        <w:t xml:space="preserve">To claim this preference a vendor must indicate it on their vendor account and submitted </w:t>
      </w:r>
      <w:r w:rsidR="00D61790">
        <w:t>q</w:t>
      </w:r>
      <w:r>
        <w:t xml:space="preserve">uote in </w:t>
      </w:r>
      <w:hyperlink r:id="rId26" w:history="1">
        <w:r w:rsidR="00D61790" w:rsidRPr="00C573A7">
          <w:rPr>
            <w:rStyle w:val="Hyperlink"/>
          </w:rPr>
          <w:t>nevadaepro.com</w:t>
        </w:r>
      </w:hyperlink>
      <w:r>
        <w:t>.</w:t>
      </w:r>
    </w:p>
    <w:p w14:paraId="1163A2BE" w14:textId="77777777" w:rsidR="00F708AC" w:rsidRDefault="00F708AC" w:rsidP="00F708AC">
      <w:pPr>
        <w:pStyle w:val="Heading3"/>
        <w:numPr>
          <w:ilvl w:val="2"/>
          <w:numId w:val="25"/>
        </w:numPr>
        <w:ind w:right="54"/>
      </w:pPr>
      <w:r>
        <w:lastRenderedPageBreak/>
        <w:t>This preference cannot be combined with any other preference, granted for the award of a contract using federal funds, or granted for the award of a contract procured on a multi-state basis.</w:t>
      </w:r>
    </w:p>
    <w:p w14:paraId="36671350" w14:textId="77777777" w:rsidR="00F708AC" w:rsidRDefault="00F708AC" w:rsidP="00F708AC">
      <w:pPr>
        <w:ind w:right="54"/>
      </w:pPr>
    </w:p>
    <w:p w14:paraId="2B5CB80F" w14:textId="77777777" w:rsidR="00F708AC" w:rsidRDefault="00F708AC" w:rsidP="00F708AC">
      <w:pPr>
        <w:pStyle w:val="Heading2"/>
        <w:numPr>
          <w:ilvl w:val="1"/>
          <w:numId w:val="25"/>
        </w:numPr>
        <w:ind w:right="54"/>
      </w:pPr>
      <w:bookmarkStart w:id="25" w:name="_Hlk83658218"/>
      <w:r>
        <w:rPr>
          <w:b/>
          <w:bCs w:val="0"/>
        </w:rPr>
        <w:t>Inverse preference</w:t>
      </w:r>
    </w:p>
    <w:p w14:paraId="1F0DE2AE" w14:textId="77777777" w:rsidR="00F708AC" w:rsidRDefault="00F708AC" w:rsidP="00F708AC"/>
    <w:p w14:paraId="72BDEEC5" w14:textId="7936EC7E" w:rsidR="00F708AC" w:rsidRDefault="00F708AC" w:rsidP="00F708AC">
      <w:pPr>
        <w:pStyle w:val="Heading3"/>
        <w:numPr>
          <w:ilvl w:val="2"/>
          <w:numId w:val="25"/>
        </w:numPr>
      </w:pPr>
      <w:r>
        <w:t xml:space="preserve">The State applies an inverse preference to vendors that have a principal place of business in a state other than Nevada and that state applies an in-state preference not afforded to Nevada based vendors, pursuant to </w:t>
      </w:r>
      <w:hyperlink r:id="rId27" w:anchor="NRS333Sec33695" w:history="1">
        <w:r w:rsidRPr="00C87F52">
          <w:rPr>
            <w:rStyle w:val="Hyperlink"/>
          </w:rPr>
          <w:t>NRS 333.33695</w:t>
        </w:r>
      </w:hyperlink>
      <w:r>
        <w:t>.</w:t>
      </w:r>
    </w:p>
    <w:p w14:paraId="7B7DF94B" w14:textId="77777777" w:rsidR="00F708AC" w:rsidRDefault="00F708AC" w:rsidP="00F708AC">
      <w:pPr>
        <w:pStyle w:val="Heading3"/>
        <w:numPr>
          <w:ilvl w:val="2"/>
          <w:numId w:val="25"/>
        </w:numPr>
        <w:ind w:right="54"/>
      </w:pPr>
      <w:r>
        <w:t>The amount of the inverse preference is correlated to the amount of preference applied in the other state.</w:t>
      </w:r>
    </w:p>
    <w:p w14:paraId="2AD1AAA8" w14:textId="14C28109" w:rsidR="00F708AC" w:rsidRDefault="00F708AC" w:rsidP="00F708AC">
      <w:pPr>
        <w:pStyle w:val="Heading3"/>
        <w:numPr>
          <w:ilvl w:val="2"/>
          <w:numId w:val="25"/>
        </w:numPr>
        <w:ind w:right="54"/>
      </w:pPr>
      <w:r>
        <w:t xml:space="preserve">Vendors who meet this criterion must indicated it on their submitted </w:t>
      </w:r>
      <w:r w:rsidR="00D61790">
        <w:t>q</w:t>
      </w:r>
      <w:r>
        <w:t xml:space="preserve">uote in </w:t>
      </w:r>
      <w:hyperlink r:id="rId28" w:history="1">
        <w:r w:rsidR="00D61790" w:rsidRPr="00C573A7">
          <w:rPr>
            <w:rStyle w:val="Hyperlink"/>
          </w:rPr>
          <w:t>nevadaepro.com</w:t>
        </w:r>
      </w:hyperlink>
      <w:r>
        <w:t>.</w:t>
      </w:r>
    </w:p>
    <w:p w14:paraId="488CC4F9" w14:textId="77777777" w:rsidR="00F708AC" w:rsidRDefault="00F708AC" w:rsidP="00F708AC">
      <w:pPr>
        <w:pStyle w:val="Heading3"/>
        <w:numPr>
          <w:ilvl w:val="2"/>
          <w:numId w:val="25"/>
        </w:numPr>
        <w:ind w:right="54"/>
      </w:pPr>
      <w:r>
        <w:t>This preference cannot be combined with any other preference, granted for the award of a contract using federal funds, or granted for the award of a contract procured on a multi-state basis.</w:t>
      </w:r>
    </w:p>
    <w:bookmarkEnd w:id="25"/>
    <w:p w14:paraId="5B6D6B68" w14:textId="77777777" w:rsidR="00F708AC" w:rsidRPr="00111CB9" w:rsidRDefault="00F708AC" w:rsidP="00F708AC"/>
    <w:p w14:paraId="0FBE64A7" w14:textId="77777777" w:rsidR="00F708AC" w:rsidRPr="00B66FFF" w:rsidRDefault="00F708AC" w:rsidP="00F708AC">
      <w:pPr>
        <w:pStyle w:val="Heading1"/>
        <w:numPr>
          <w:ilvl w:val="0"/>
          <w:numId w:val="25"/>
        </w:numPr>
      </w:pPr>
      <w:bookmarkStart w:id="26" w:name="_Toc181536620"/>
      <w:r>
        <w:t>Mandatory minimum requirements</w:t>
      </w:r>
      <w:bookmarkEnd w:id="19"/>
      <w:bookmarkEnd w:id="20"/>
      <w:bookmarkEnd w:id="26"/>
    </w:p>
    <w:p w14:paraId="1628156A" w14:textId="77777777" w:rsidR="00F708AC" w:rsidRPr="00B66FFF" w:rsidRDefault="00F708AC" w:rsidP="00F708AC"/>
    <w:p w14:paraId="1ACA4692" w14:textId="1A376E85" w:rsidR="00F708AC" w:rsidRPr="00E07DDD" w:rsidRDefault="00F708AC" w:rsidP="00F708AC">
      <w:pPr>
        <w:pStyle w:val="Heading2"/>
        <w:numPr>
          <w:ilvl w:val="1"/>
          <w:numId w:val="25"/>
        </w:numPr>
      </w:pPr>
      <w:r w:rsidRPr="00E07DDD">
        <w:t xml:space="preserve">Pursuant to </w:t>
      </w:r>
      <w:hyperlink r:id="rId29" w:anchor="NRS333Sec311" w:history="1">
        <w:r w:rsidRPr="00C87F52">
          <w:rPr>
            <w:rStyle w:val="Hyperlink"/>
          </w:rPr>
          <w:t>NRS 333.311</w:t>
        </w:r>
      </w:hyperlink>
      <w:r w:rsidRPr="00E07DDD">
        <w:t xml:space="preserve"> a cont</w:t>
      </w:r>
      <w:r w:rsidR="007B119E">
        <w:t>r</w:t>
      </w:r>
      <w:r w:rsidRPr="00E07DDD">
        <w:t xml:space="preserve">act cannot be awarded to a </w:t>
      </w:r>
      <w:r w:rsidR="00D61790">
        <w:t>response</w:t>
      </w:r>
      <w:r w:rsidRPr="00E07DDD">
        <w:t xml:space="preserve"> that does not comply with the requirements listed in this section.</w:t>
      </w:r>
      <w:r>
        <w:t xml:space="preserve"> </w:t>
      </w:r>
      <w:r w:rsidR="00D61790">
        <w:t>Response</w:t>
      </w:r>
      <w:r>
        <w:t xml:space="preserve"> shall include confirmation of compliance with all mandatory minimum requirements.</w:t>
      </w:r>
    </w:p>
    <w:p w14:paraId="5D021851" w14:textId="77777777" w:rsidR="00F708AC" w:rsidRPr="00B66FFF" w:rsidRDefault="00F708AC" w:rsidP="00F708AC"/>
    <w:p w14:paraId="346BCDFE" w14:textId="507E510C" w:rsidR="00F708AC" w:rsidRDefault="00F708AC" w:rsidP="00F708AC">
      <w:pPr>
        <w:pStyle w:val="Heading2"/>
        <w:numPr>
          <w:ilvl w:val="1"/>
          <w:numId w:val="25"/>
        </w:numPr>
      </w:pPr>
      <w:r>
        <w:rPr>
          <w:b/>
          <w:bCs w:val="0"/>
        </w:rPr>
        <w:t>Nevada Law and State indemnity.</w:t>
      </w:r>
      <w:r>
        <w:t xml:space="preserve"> Pursuant to </w:t>
      </w:r>
      <w:hyperlink r:id="rId30" w:anchor="NRS333Sec339" w:history="1">
        <w:r w:rsidRPr="00C87F52">
          <w:rPr>
            <w:rStyle w:val="Hyperlink"/>
          </w:rPr>
          <w:t>NRS 333.339</w:t>
        </w:r>
      </w:hyperlink>
      <w:r>
        <w:t xml:space="preserve">, any contract that is entered into may not: (1) </w:t>
      </w:r>
      <w:r w:rsidR="00F02AA7">
        <w:t>r</w:t>
      </w:r>
      <w:r>
        <w:t xml:space="preserve">equire the filing of any action or the arbitration of any dispute that arises from the contract to be instituted or heard in another state or nation; or (2) </w:t>
      </w:r>
      <w:r w:rsidR="00F02AA7">
        <w:t>r</w:t>
      </w:r>
      <w:r>
        <w:t>equire the State to indemnify another party against liability for damages.</w:t>
      </w:r>
    </w:p>
    <w:p w14:paraId="26CA58B3" w14:textId="77777777" w:rsidR="00F708AC" w:rsidRDefault="00F708AC" w:rsidP="00F708AC"/>
    <w:p w14:paraId="3BB9932F" w14:textId="501BCCDF" w:rsidR="00F708AC" w:rsidRDefault="00F708AC" w:rsidP="00F708AC">
      <w:pPr>
        <w:pStyle w:val="Heading2"/>
        <w:numPr>
          <w:ilvl w:val="1"/>
          <w:numId w:val="25"/>
        </w:numPr>
      </w:pPr>
      <w:r>
        <w:rPr>
          <w:b/>
          <w:bCs w:val="0"/>
        </w:rPr>
        <w:t>No Boycott of Israel.</w:t>
      </w:r>
      <w:r>
        <w:t xml:space="preserve"> </w:t>
      </w:r>
      <w:r w:rsidRPr="00323303">
        <w:t xml:space="preserve">Pursuant to </w:t>
      </w:r>
      <w:hyperlink r:id="rId31" w:anchor="NRS333Sec338" w:history="1">
        <w:r w:rsidRPr="00C87F52">
          <w:rPr>
            <w:rStyle w:val="Hyperlink"/>
          </w:rPr>
          <w:t>NRS 333.338</w:t>
        </w:r>
      </w:hyperlink>
      <w:r w:rsidRPr="00323303">
        <w:t xml:space="preserve">, the State of Nevada cannot enter a contract with a company unless that company agrees for the duration of the contract not to engage in a boycott of Israel. By submitting a </w:t>
      </w:r>
      <w:r w:rsidR="00D61790">
        <w:t>response</w:t>
      </w:r>
      <w:r w:rsidRPr="00323303">
        <w:t xml:space="preserve">, vendor agrees that if it is awarded a contract, it will not engage in a boycott of Israel as defined in </w:t>
      </w:r>
      <w:hyperlink r:id="rId32" w:anchor="NRS333Sec338" w:history="1">
        <w:r w:rsidRPr="00C87F52">
          <w:rPr>
            <w:rStyle w:val="Hyperlink"/>
          </w:rPr>
          <w:t>NRS 333.338(3)(a)</w:t>
        </w:r>
      </w:hyperlink>
      <w:r w:rsidRPr="00323303">
        <w:t>.</w:t>
      </w:r>
    </w:p>
    <w:p w14:paraId="595048D7" w14:textId="77777777" w:rsidR="00F708AC" w:rsidRDefault="00F708AC" w:rsidP="00F708AC"/>
    <w:p w14:paraId="6CD30F3F" w14:textId="0014C8D2" w:rsidR="008855A8" w:rsidRPr="008855A8" w:rsidRDefault="008855A8" w:rsidP="00F708AC">
      <w:pPr>
        <w:pStyle w:val="Heading2"/>
        <w:numPr>
          <w:ilvl w:val="1"/>
          <w:numId w:val="25"/>
        </w:numPr>
      </w:pPr>
      <w:hyperlink r:id="rId33" w:history="1">
        <w:r w:rsidRPr="008855A8">
          <w:rPr>
            <w:rStyle w:val="Hyperlink"/>
            <w:b/>
            <w:bCs w:val="0"/>
          </w:rPr>
          <w:t>nevadaepro.com</w:t>
        </w:r>
      </w:hyperlink>
      <w:r w:rsidRPr="008855A8">
        <w:rPr>
          <w:b/>
          <w:bCs w:val="0"/>
        </w:rPr>
        <w:t xml:space="preserve"> vendor registration.</w:t>
      </w:r>
      <w:r w:rsidRPr="008855A8">
        <w:t xml:space="preserve"> P</w:t>
      </w:r>
      <w:r>
        <w:t xml:space="preserve">ursuant to </w:t>
      </w:r>
      <w:hyperlink r:id="rId34" w:anchor="NRS333Sec313" w:history="1">
        <w:r w:rsidRPr="008855A8">
          <w:rPr>
            <w:rStyle w:val="Hyperlink"/>
          </w:rPr>
          <w:t>NRS 333.313</w:t>
        </w:r>
      </w:hyperlink>
      <w:r>
        <w:t xml:space="preserve">, vendor must be registered at </w:t>
      </w:r>
      <w:hyperlink r:id="rId35" w:history="1">
        <w:r w:rsidRPr="008855A8">
          <w:rPr>
            <w:rStyle w:val="Hyperlink"/>
          </w:rPr>
          <w:t>nevadaepro.com</w:t>
        </w:r>
      </w:hyperlink>
      <w:r>
        <w:t xml:space="preserve"> to respond to the solicitation. Vendor information must match </w:t>
      </w:r>
      <w:r>
        <w:rPr>
          <w:i/>
          <w:iCs/>
        </w:rPr>
        <w:t>Nevada business license</w:t>
      </w:r>
      <w:r>
        <w:t xml:space="preserve"> and </w:t>
      </w:r>
      <w:hyperlink r:id="rId36" w:history="1">
        <w:r w:rsidRPr="008855A8">
          <w:rPr>
            <w:rStyle w:val="Hyperlink"/>
          </w:rPr>
          <w:t>sam.gov</w:t>
        </w:r>
      </w:hyperlink>
      <w:r>
        <w:t xml:space="preserve"> entity registration.</w:t>
      </w:r>
      <w:r w:rsidR="004F71BF">
        <w:t xml:space="preserve"> Vendor information in </w:t>
      </w:r>
      <w:hyperlink r:id="rId37" w:history="1">
        <w:r w:rsidR="004F71BF" w:rsidRPr="004F71BF">
          <w:rPr>
            <w:rStyle w:val="Hyperlink"/>
          </w:rPr>
          <w:t>nevadaepro.com</w:t>
        </w:r>
      </w:hyperlink>
      <w:r w:rsidR="004F71BF">
        <w:t xml:space="preserve"> will be used for contract formation.</w:t>
      </w:r>
      <w:r>
        <w:t xml:space="preserve"> Email address(es) associated with general mailing address or default bid mailing address (if different from general mailing address) in </w:t>
      </w:r>
      <w:hyperlink r:id="rId38" w:history="1">
        <w:r w:rsidRPr="008855A8">
          <w:rPr>
            <w:rStyle w:val="Hyperlink"/>
          </w:rPr>
          <w:t>nevadaepro.com</w:t>
        </w:r>
      </w:hyperlink>
      <w:r>
        <w:t xml:space="preserve"> will be used for formal notifications. If a vendor has a different contact</w:t>
      </w:r>
      <w:r w:rsidR="004F71BF">
        <w:t xml:space="preserve"> name and email</w:t>
      </w:r>
      <w:r>
        <w:t xml:space="preserve"> for </w:t>
      </w:r>
      <w:r w:rsidR="004F71BF">
        <w:t xml:space="preserve">negotiations, </w:t>
      </w:r>
      <w:r>
        <w:t xml:space="preserve">that should be </w:t>
      </w:r>
      <w:r w:rsidR="00C81672">
        <w:t>indicated</w:t>
      </w:r>
      <w:r>
        <w:t xml:space="preserve"> on the </w:t>
      </w:r>
      <w:r w:rsidR="004F71BF">
        <w:t>title page(s) of their response.</w:t>
      </w:r>
    </w:p>
    <w:p w14:paraId="3B821B35" w14:textId="77777777" w:rsidR="008855A8" w:rsidRPr="008855A8" w:rsidRDefault="008855A8" w:rsidP="008855A8">
      <w:pPr>
        <w:rPr>
          <w:bCs/>
        </w:rPr>
      </w:pPr>
    </w:p>
    <w:p w14:paraId="780746FB" w14:textId="77FCE24A" w:rsidR="00F708AC" w:rsidRDefault="00F708AC" w:rsidP="00F708AC">
      <w:pPr>
        <w:pStyle w:val="Heading2"/>
        <w:numPr>
          <w:ilvl w:val="1"/>
          <w:numId w:val="25"/>
        </w:numPr>
      </w:pPr>
      <w:r>
        <w:rPr>
          <w:b/>
          <w:bCs w:val="0"/>
        </w:rPr>
        <w:t>Nevada business license.</w:t>
      </w:r>
      <w:r>
        <w:t xml:space="preserve"> Pursuant to </w:t>
      </w:r>
      <w:hyperlink r:id="rId39" w:anchor="NRS353Sec007" w:history="1">
        <w:r w:rsidRPr="00C87F52">
          <w:rPr>
            <w:rStyle w:val="Hyperlink"/>
          </w:rPr>
          <w:t>NRS 353.007</w:t>
        </w:r>
      </w:hyperlink>
      <w:r>
        <w:t xml:space="preserve">, prior to contract execution awarded vendor must hold a state business license pursuant to </w:t>
      </w:r>
      <w:hyperlink r:id="rId40" w:history="1">
        <w:r w:rsidRPr="00C87F52">
          <w:rPr>
            <w:rStyle w:val="Hyperlink"/>
          </w:rPr>
          <w:t>NRS chapter 76</w:t>
        </w:r>
      </w:hyperlink>
      <w:r>
        <w:t xml:space="preserve"> unless exempted by </w:t>
      </w:r>
      <w:hyperlink r:id="rId41" w:anchor="NRS076Sec100" w:history="1">
        <w:r w:rsidRPr="00C87F52">
          <w:rPr>
            <w:rStyle w:val="Hyperlink"/>
          </w:rPr>
          <w:t>NRS 76.100(7)(b)</w:t>
        </w:r>
      </w:hyperlink>
      <w:r>
        <w:t xml:space="preserve">. </w:t>
      </w:r>
      <w:r w:rsidRPr="00BD0773">
        <w:t>Business license</w:t>
      </w:r>
      <w:r>
        <w:t xml:space="preserve"> must match </w:t>
      </w:r>
      <w:hyperlink r:id="rId42" w:history="1">
        <w:r w:rsidR="00D61790" w:rsidRPr="00C573A7">
          <w:rPr>
            <w:rStyle w:val="Hyperlink"/>
          </w:rPr>
          <w:t>nevadaepro.com</w:t>
        </w:r>
      </w:hyperlink>
      <w:r>
        <w:t xml:space="preserve"> vendor registration.</w:t>
      </w:r>
    </w:p>
    <w:p w14:paraId="4A3AF415" w14:textId="77777777" w:rsidR="00F708AC" w:rsidRDefault="00F708AC" w:rsidP="00F708AC"/>
    <w:p w14:paraId="52B2AEDB" w14:textId="669F5FEC" w:rsidR="00F708AC" w:rsidRPr="00C60EC1" w:rsidRDefault="00F708AC" w:rsidP="00F708AC">
      <w:pPr>
        <w:pStyle w:val="Heading2"/>
        <w:numPr>
          <w:ilvl w:val="1"/>
          <w:numId w:val="25"/>
        </w:numPr>
      </w:pPr>
      <w:r>
        <w:rPr>
          <w:b/>
          <w:bCs w:val="0"/>
        </w:rPr>
        <w:t>System for Award Management (sam.gov)</w:t>
      </w:r>
      <w:r>
        <w:t xml:space="preserve"> Prior to contract award vendor must hold an active entity registration in </w:t>
      </w:r>
      <w:hyperlink r:id="rId43" w:history="1">
        <w:r w:rsidRPr="00C60EC1">
          <w:rPr>
            <w:rStyle w:val="Hyperlink"/>
          </w:rPr>
          <w:t>sam.gov</w:t>
        </w:r>
      </w:hyperlink>
      <w:r>
        <w:t xml:space="preserve">. Entity registration must match </w:t>
      </w:r>
      <w:hyperlink r:id="rId44" w:history="1">
        <w:r w:rsidR="00D61790" w:rsidRPr="00C573A7">
          <w:rPr>
            <w:rStyle w:val="Hyperlink"/>
          </w:rPr>
          <w:t>nevadaepro.com</w:t>
        </w:r>
      </w:hyperlink>
      <w:r>
        <w:t xml:space="preserve"> vendor registration.</w:t>
      </w:r>
    </w:p>
    <w:p w14:paraId="2BEAF09C" w14:textId="77777777" w:rsidR="00F708AC" w:rsidRPr="00B66FFF" w:rsidRDefault="00F708AC" w:rsidP="00F708AC"/>
    <w:p w14:paraId="6F1D5D79" w14:textId="77777777" w:rsidR="00F708AC" w:rsidRPr="00E07DDD" w:rsidRDefault="00F708AC" w:rsidP="00F708AC">
      <w:pPr>
        <w:pStyle w:val="Heading2"/>
        <w:numPr>
          <w:ilvl w:val="1"/>
          <w:numId w:val="25"/>
        </w:numPr>
      </w:pPr>
      <w:r>
        <w:rPr>
          <w:b/>
          <w:bCs w:val="0"/>
        </w:rPr>
        <w:t>Contract responsibility.</w:t>
      </w:r>
      <w:r w:rsidRPr="00502329">
        <w:t xml:space="preserve"> </w:t>
      </w:r>
      <w:r>
        <w:t>A</w:t>
      </w:r>
      <w:r w:rsidRPr="00E07DDD">
        <w:t xml:space="preserve">warded vendor shall be the sole point of contract responsibility. The State shall look solely to the awarded vendor for the performance of all contractual obligations which may result from an award based on this </w:t>
      </w:r>
      <w:r>
        <w:t>solicitation</w:t>
      </w:r>
      <w:r w:rsidRPr="00E07DDD">
        <w:t>, and the awarded vendor shall not be relieved for the non-performance of any or all subcontractors.</w:t>
      </w:r>
    </w:p>
    <w:p w14:paraId="5497CBC3" w14:textId="77777777" w:rsidR="00F708AC" w:rsidRDefault="00F708AC" w:rsidP="00F708AC"/>
    <w:p w14:paraId="5E70EBC1" w14:textId="77777777" w:rsidR="00F708AC" w:rsidRDefault="00F708AC" w:rsidP="00F708AC">
      <w:pPr>
        <w:pStyle w:val="Heading2"/>
        <w:numPr>
          <w:ilvl w:val="1"/>
          <w:numId w:val="25"/>
        </w:numPr>
      </w:pPr>
      <w:r w:rsidRPr="005E6473">
        <w:rPr>
          <w:b/>
        </w:rPr>
        <w:t>Data encryption and stateside data.</w:t>
      </w:r>
      <w:r>
        <w:t xml:space="preserve"> </w:t>
      </w:r>
      <w:r w:rsidRPr="00E07DDD">
        <w:t>State IT require</w:t>
      </w:r>
      <w:r>
        <w:t>s</w:t>
      </w:r>
      <w:r w:rsidRPr="00E07DDD">
        <w:t xml:space="preserve"> that data be encrypted in transit and in rest.</w:t>
      </w:r>
      <w:r>
        <w:t xml:space="preserve"> </w:t>
      </w:r>
      <w:r w:rsidRPr="00E07DDD">
        <w:t>State IT require</w:t>
      </w:r>
      <w:r>
        <w:t>s</w:t>
      </w:r>
      <w:r w:rsidRPr="00E07DDD">
        <w:t xml:space="preserve"> that State data assets must be maintained </w:t>
      </w:r>
      <w:r>
        <w:t>in the United States</w:t>
      </w:r>
      <w:r w:rsidRPr="00E07DDD">
        <w:t xml:space="preserve"> and data will not be held offshore.</w:t>
      </w:r>
    </w:p>
    <w:p w14:paraId="26076565" w14:textId="77777777" w:rsidR="005F661D" w:rsidRDefault="005F661D" w:rsidP="005F661D"/>
    <w:p w14:paraId="0333D1D8" w14:textId="26EA2207" w:rsidR="008C77E9" w:rsidRDefault="008C77E9" w:rsidP="008C77E9">
      <w:pPr>
        <w:pStyle w:val="Heading2"/>
        <w:rPr>
          <w:b/>
          <w:bCs w:val="0"/>
        </w:rPr>
      </w:pPr>
      <w:r>
        <w:rPr>
          <w:b/>
          <w:bCs w:val="0"/>
        </w:rPr>
        <w:t>Confidentiality and certification of indemnification</w:t>
      </w:r>
    </w:p>
    <w:p w14:paraId="414CDA0C" w14:textId="77777777" w:rsidR="008C77E9" w:rsidRDefault="008C77E9" w:rsidP="008C77E9"/>
    <w:p w14:paraId="14415589" w14:textId="17711171" w:rsidR="008C77E9" w:rsidRDefault="008C77E9" w:rsidP="008C77E9">
      <w:pPr>
        <w:pStyle w:val="Heading3"/>
      </w:pPr>
      <w:r>
        <w:t xml:space="preserve">Submitted </w:t>
      </w:r>
      <w:r w:rsidR="006A2508">
        <w:t>responses</w:t>
      </w:r>
      <w:r>
        <w:t xml:space="preserve">, which are marked confidential in their entirety, or those in which a significant portion of the submitted </w:t>
      </w:r>
      <w:r w:rsidR="006A2508">
        <w:t>response</w:t>
      </w:r>
      <w:r>
        <w:t xml:space="preserve"> is marked confidential shall not be accepted. Pursuant to </w:t>
      </w:r>
      <w:hyperlink r:id="rId45" w:anchor="NRS333Sec333" w:history="1">
        <w:r w:rsidRPr="008C77E9">
          <w:rPr>
            <w:rStyle w:val="Hyperlink"/>
          </w:rPr>
          <w:t>NRS 333.333</w:t>
        </w:r>
      </w:hyperlink>
      <w:r>
        <w:t xml:space="preserve">, only proprietary information may be labeled a trade secret as defined in </w:t>
      </w:r>
      <w:hyperlink r:id="rId46" w:anchor="NRS600ASec030" w:history="1">
        <w:r w:rsidRPr="008C77E9">
          <w:rPr>
            <w:rStyle w:val="Hyperlink"/>
          </w:rPr>
          <w:t>NRS 600A.030(5)</w:t>
        </w:r>
      </w:hyperlink>
      <w:r>
        <w:t>. All proposals are confidential until the contract is awarded; at which time, both successful and unsuccessful vendor proposals become public information.</w:t>
      </w:r>
    </w:p>
    <w:p w14:paraId="67089550" w14:textId="7E4B8D9C" w:rsidR="008C77E9" w:rsidRDefault="008C77E9" w:rsidP="008C77E9">
      <w:pPr>
        <w:pStyle w:val="Heading3"/>
      </w:pPr>
      <w:r>
        <w:t xml:space="preserve">Vendors shall submit </w:t>
      </w:r>
      <w:r w:rsidR="006A2508">
        <w:t xml:space="preserve">proprietary information and </w:t>
      </w:r>
      <w:r w:rsidRPr="006A2508">
        <w:rPr>
          <w:i/>
          <w:iCs/>
        </w:rPr>
        <w:t xml:space="preserve">confidential </w:t>
      </w:r>
      <w:r w:rsidR="006A2508" w:rsidRPr="006A2508">
        <w:rPr>
          <w:i/>
          <w:iCs/>
        </w:rPr>
        <w:t xml:space="preserve">business </w:t>
      </w:r>
      <w:r w:rsidRPr="006A2508">
        <w:rPr>
          <w:i/>
          <w:iCs/>
        </w:rPr>
        <w:t>information</w:t>
      </w:r>
      <w:r>
        <w:t xml:space="preserve"> in separate files, flagged as confidential in </w:t>
      </w:r>
      <w:hyperlink r:id="rId47" w:history="1">
        <w:r w:rsidRPr="008C77E9">
          <w:rPr>
            <w:rStyle w:val="Hyperlink"/>
          </w:rPr>
          <w:t>nevadaepro.com</w:t>
        </w:r>
      </w:hyperlink>
      <w:r>
        <w:t>. The State shall not be responsible for any information contained within a response; responses shall be released as submitted.</w:t>
      </w:r>
    </w:p>
    <w:p w14:paraId="0A104696" w14:textId="1733D2DE" w:rsidR="008C77E9" w:rsidRDefault="008C77E9" w:rsidP="008C77E9">
      <w:pPr>
        <w:pStyle w:val="Heading3"/>
      </w:pPr>
      <w:r>
        <w:t xml:space="preserve">By submitting a response vendor acknowledges its responsibility to act in protection of labeled information and agrees to defend and indemnify the State of Nevada for honoring such designation. Failure to so act shall constitute a complete waiver, and all submitted information shall become public information; additionally, failure to label any information that is released by the State shall constitute a complete waiver of </w:t>
      </w:r>
      <w:proofErr w:type="gramStart"/>
      <w:r>
        <w:t>any and all</w:t>
      </w:r>
      <w:proofErr w:type="gramEnd"/>
      <w:r>
        <w:t xml:space="preserve"> claims for damages caused by the release </w:t>
      </w:r>
      <w:r>
        <w:lastRenderedPageBreak/>
        <w:t>of the information.</w:t>
      </w:r>
    </w:p>
    <w:p w14:paraId="613A42C2" w14:textId="77777777" w:rsidR="008C77E9" w:rsidRDefault="008C77E9" w:rsidP="005F661D"/>
    <w:p w14:paraId="4261ADA5" w14:textId="13CE8BD5" w:rsidR="005F661D" w:rsidRDefault="005F661D" w:rsidP="005F661D">
      <w:pPr>
        <w:pStyle w:val="Heading2"/>
      </w:pPr>
      <w:r>
        <w:rPr>
          <w:b/>
          <w:bCs w:val="0"/>
        </w:rPr>
        <w:t>Vendor certification</w:t>
      </w:r>
      <w:r w:rsidRPr="005F661D">
        <w:rPr>
          <w:b/>
          <w:bCs w:val="0"/>
        </w:rPr>
        <w:t>s</w:t>
      </w:r>
    </w:p>
    <w:p w14:paraId="2BA24B35" w14:textId="77777777" w:rsidR="005F661D" w:rsidRDefault="005F661D" w:rsidP="005F661D"/>
    <w:p w14:paraId="3A3A89B5" w14:textId="77777777" w:rsidR="005F661D" w:rsidRDefault="005F661D" w:rsidP="005F661D">
      <w:pPr>
        <w:pStyle w:val="Heading3"/>
      </w:pPr>
      <w:r>
        <w:t>Vendor understands and acknowledges that the representations within their response are material and important and shall be relied on by the State in evaluation of the response. Any vendor misrepresentations shall be treated as fraudulent concealment from the State of the true facts relating to the response.</w:t>
      </w:r>
    </w:p>
    <w:p w14:paraId="72C1B586" w14:textId="47FE0B7F" w:rsidR="005F661D" w:rsidRDefault="005F661D" w:rsidP="005F661D">
      <w:pPr>
        <w:pStyle w:val="Heading3"/>
      </w:pPr>
      <w:proofErr w:type="gramStart"/>
      <w:r>
        <w:t>Any and all</w:t>
      </w:r>
      <w:proofErr w:type="gramEnd"/>
      <w:r>
        <w:t xml:space="preserve"> prices that may be charged under the terms of the contract do not and shall not violate any existing federal, State, or municipal laws or regulations concerning discrimination or price fixing. Vendor agrees to indemnify, </w:t>
      </w:r>
      <w:r w:rsidR="00C9328A">
        <w:t>defend</w:t>
      </w:r>
      <w:r>
        <w:t>, and hold the State harmless from liability for any such violation</w:t>
      </w:r>
      <w:r w:rsidR="00C9328A">
        <w:t>.</w:t>
      </w:r>
    </w:p>
    <w:p w14:paraId="05C95D87" w14:textId="4B146DF5" w:rsidR="005F661D" w:rsidRDefault="005F661D" w:rsidP="005F661D">
      <w:pPr>
        <w:pStyle w:val="Heading3"/>
      </w:pPr>
      <w:r>
        <w:t xml:space="preserve">All response terms, including prices, shall remain in effect for a minimum of 180 days after the response due date. In the case of the awarded vendor, all response terms, including prices, shall remain in effect throughout the contract </w:t>
      </w:r>
      <w:r w:rsidR="00C9328A">
        <w:t>term</w:t>
      </w:r>
      <w:r>
        <w:t>.</w:t>
      </w:r>
    </w:p>
    <w:p w14:paraId="1915ABE8" w14:textId="77777777" w:rsidR="005F661D" w:rsidRDefault="005F661D" w:rsidP="005F661D">
      <w:pPr>
        <w:pStyle w:val="Heading3"/>
      </w:pPr>
      <w:r>
        <w:t>The price(s) and amount of this response have been arrived at independently and without consultation, communication, agreement or disclosure with or to any other contractor, vendor, or potential vendor. No attempt has been made at any time to induce any firm or person to refrain from proposing or to submit a response higher than this response, or to submit any intentionally high or noncompetitive response. All responses shall be made in good faith and without collusion.</w:t>
      </w:r>
    </w:p>
    <w:p w14:paraId="79F0D1EE" w14:textId="1C711AB8" w:rsidR="00C9328A" w:rsidRDefault="00C9328A" w:rsidP="005F661D">
      <w:pPr>
        <w:pStyle w:val="Heading3"/>
      </w:pPr>
      <w:r>
        <w:t xml:space="preserve">The information included in this response has been arrived at independently and without non-public information </w:t>
      </w:r>
      <w:r w:rsidR="00DC3497">
        <w:t>obtained from State officials, staff, or their agents.</w:t>
      </w:r>
    </w:p>
    <w:p w14:paraId="50F7B83F" w14:textId="77777777" w:rsidR="005F661D" w:rsidRDefault="005F661D" w:rsidP="005F661D">
      <w:pPr>
        <w:pStyle w:val="Heading3"/>
      </w:pPr>
      <w:r>
        <w:t>All employees and contractors assigned to the project are authorized to work in this country.</w:t>
      </w:r>
    </w:p>
    <w:p w14:paraId="4A6429EB" w14:textId="3A1AB3D3" w:rsidR="005F661D" w:rsidRDefault="005F661D" w:rsidP="005F661D">
      <w:pPr>
        <w:pStyle w:val="Heading3"/>
      </w:pPr>
      <w:r>
        <w:t xml:space="preserve">Vendor has a written equal opportunity policy that does not discriminate in employment practices </w:t>
      </w:r>
      <w:proofErr w:type="gramStart"/>
      <w:r>
        <w:t>with regard to</w:t>
      </w:r>
      <w:proofErr w:type="gramEnd"/>
      <w:r>
        <w:t xml:space="preserve"> race, color, national origin, physical condition, creed, religion, age, sex, marital status, sexual orientation, developmental disability or disability of another nature.</w:t>
      </w:r>
    </w:p>
    <w:p w14:paraId="7FA8FED3" w14:textId="77777777" w:rsidR="005F661D" w:rsidRDefault="005F661D" w:rsidP="005F661D">
      <w:pPr>
        <w:pStyle w:val="Heading3"/>
      </w:pPr>
      <w:r>
        <w:t>Vendor has a written policy regarding compliance for maintaining a drug-free workplace.</w:t>
      </w:r>
    </w:p>
    <w:p w14:paraId="2D1124E1" w14:textId="77777777" w:rsidR="00F708AC" w:rsidRPr="0029420B" w:rsidRDefault="00F708AC" w:rsidP="00F708AC"/>
    <w:p w14:paraId="05C09672" w14:textId="77777777" w:rsidR="00F708AC" w:rsidRPr="00B66FFF" w:rsidRDefault="00F708AC" w:rsidP="00F708AC">
      <w:pPr>
        <w:pStyle w:val="Heading1"/>
        <w:numPr>
          <w:ilvl w:val="0"/>
          <w:numId w:val="25"/>
        </w:numPr>
      </w:pPr>
      <w:bookmarkStart w:id="27" w:name="_Toc70363818"/>
      <w:bookmarkStart w:id="28" w:name="_Toc70367353"/>
      <w:bookmarkStart w:id="29" w:name="_Toc181536621"/>
      <w:r>
        <w:t>Critical items</w:t>
      </w:r>
      <w:bookmarkEnd w:id="27"/>
      <w:bookmarkEnd w:id="28"/>
      <w:bookmarkEnd w:id="29"/>
    </w:p>
    <w:p w14:paraId="48584A90" w14:textId="77777777" w:rsidR="00F708AC" w:rsidRPr="00B66FFF" w:rsidRDefault="00F708AC" w:rsidP="00F708AC"/>
    <w:p w14:paraId="7E314429" w14:textId="7B136351" w:rsidR="00F708AC" w:rsidRPr="00E07DDD" w:rsidRDefault="00F708AC" w:rsidP="00F708AC">
      <w:pPr>
        <w:pStyle w:val="Heading2"/>
        <w:numPr>
          <w:ilvl w:val="1"/>
          <w:numId w:val="25"/>
        </w:numPr>
      </w:pPr>
      <w:r w:rsidRPr="00E07DDD">
        <w:t xml:space="preserve">In addition to the </w:t>
      </w:r>
      <w:r>
        <w:rPr>
          <w:i/>
          <w:iCs/>
        </w:rPr>
        <w:t>s</w:t>
      </w:r>
      <w:r w:rsidRPr="00E07DDD">
        <w:rPr>
          <w:i/>
          <w:iCs/>
        </w:rPr>
        <w:t xml:space="preserve">cope of </w:t>
      </w:r>
      <w:r>
        <w:rPr>
          <w:i/>
          <w:iCs/>
        </w:rPr>
        <w:t>w</w:t>
      </w:r>
      <w:r w:rsidRPr="00E07DDD">
        <w:rPr>
          <w:i/>
          <w:iCs/>
        </w:rPr>
        <w:t>ork</w:t>
      </w:r>
      <w:r w:rsidRPr="00E07DDD">
        <w:t xml:space="preserve"> and </w:t>
      </w:r>
      <w:r>
        <w:rPr>
          <w:i/>
          <w:iCs/>
        </w:rPr>
        <w:t>a</w:t>
      </w:r>
      <w:r w:rsidRPr="00E07DDD">
        <w:rPr>
          <w:i/>
          <w:iCs/>
        </w:rPr>
        <w:t>ttachments</w:t>
      </w:r>
      <w:r w:rsidRPr="00E07DDD">
        <w:t xml:space="preserve">, the items listed in this section are critical to the success of the project. These items will be used in evaluating and scoring </w:t>
      </w:r>
      <w:r w:rsidR="00D61790">
        <w:t>responses</w:t>
      </w:r>
      <w:r w:rsidRPr="00E07DDD">
        <w:t xml:space="preserve">. Vendor </w:t>
      </w:r>
      <w:r w:rsidR="00D61790">
        <w:t>response</w:t>
      </w:r>
      <w:r w:rsidRPr="00E07DDD">
        <w:t xml:space="preserve"> should address items in this section in enough detail to provide evaluators an accurate understanding of vendor capabilities.</w:t>
      </w:r>
      <w:r>
        <w:t xml:space="preserve"> </w:t>
      </w:r>
      <w:r w:rsidR="00D61790">
        <w:t>Responses</w:t>
      </w:r>
      <w:r>
        <w:t xml:space="preserve"> that fail to sufficiently respond to these items may be considered non-responsive.</w:t>
      </w:r>
    </w:p>
    <w:p w14:paraId="4310CE88" w14:textId="77777777" w:rsidR="00F708AC" w:rsidRPr="00B66FFF" w:rsidRDefault="00F708AC" w:rsidP="00F708AC"/>
    <w:p w14:paraId="76D01823" w14:textId="31D60A72" w:rsidR="00F708AC" w:rsidRDefault="00F708AC" w:rsidP="00F708AC">
      <w:pPr>
        <w:pStyle w:val="Heading2"/>
        <w:numPr>
          <w:ilvl w:val="1"/>
          <w:numId w:val="25"/>
        </w:numPr>
      </w:pPr>
      <w:r>
        <w:rPr>
          <w:b/>
          <w:bCs w:val="0"/>
        </w:rPr>
        <w:t>Standard form contract.</w:t>
      </w:r>
      <w:r>
        <w:t xml:space="preserve"> </w:t>
      </w:r>
      <w:r w:rsidRPr="00E07DDD">
        <w:t>The State strongly prefers vendors agree to the terms of the attached</w:t>
      </w:r>
      <w:r w:rsidRPr="00E07DDD">
        <w:rPr>
          <w:i/>
          <w:iCs/>
        </w:rPr>
        <w:t xml:space="preserve"> </w:t>
      </w:r>
      <w:r>
        <w:rPr>
          <w:i/>
          <w:iCs/>
        </w:rPr>
        <w:t>standard f</w:t>
      </w:r>
      <w:r w:rsidRPr="00E07DDD">
        <w:rPr>
          <w:i/>
          <w:iCs/>
        </w:rPr>
        <w:t>orm</w:t>
      </w:r>
      <w:r>
        <w:rPr>
          <w:i/>
          <w:iCs/>
        </w:rPr>
        <w:t xml:space="preserve"> contract</w:t>
      </w:r>
      <w:r w:rsidRPr="00E07DDD">
        <w:t xml:space="preserve"> as is. Ability to agree to contract terms is a high priority to the State. Vendors who cannot agree to the contract as is must include a redlined Word version of the attached </w:t>
      </w:r>
      <w:r>
        <w:rPr>
          <w:i/>
          <w:iCs/>
        </w:rPr>
        <w:t>standard f</w:t>
      </w:r>
      <w:r w:rsidRPr="00E07DDD">
        <w:rPr>
          <w:i/>
          <w:iCs/>
        </w:rPr>
        <w:t>orm</w:t>
      </w:r>
      <w:r>
        <w:rPr>
          <w:i/>
          <w:iCs/>
        </w:rPr>
        <w:t xml:space="preserve"> contract</w:t>
      </w:r>
      <w:r w:rsidRPr="00E07DDD">
        <w:t xml:space="preserve"> with their response</w:t>
      </w:r>
      <w:r>
        <w:t>, with comments justifying the benefit to the State for each requested change</w:t>
      </w:r>
      <w:r w:rsidRPr="00E07DDD">
        <w:t>.</w:t>
      </w:r>
      <w:r>
        <w:t xml:space="preserve"> </w:t>
      </w:r>
      <w:r w:rsidRPr="00AB4168">
        <w:t xml:space="preserve">To the extent a vendor has prior contractual dealings with the State, no assumption should be made that terms outside those </w:t>
      </w:r>
      <w:r>
        <w:t>provided herein</w:t>
      </w:r>
      <w:r w:rsidRPr="00AB4168">
        <w:t xml:space="preserve"> ha</w:t>
      </w:r>
      <w:r>
        <w:t>ve</w:t>
      </w:r>
      <w:r w:rsidRPr="00AB4168">
        <w:t xml:space="preserve"> any influence on </w:t>
      </w:r>
      <w:r>
        <w:t>this project</w:t>
      </w:r>
      <w:r w:rsidRPr="00AB4168">
        <w:t>.</w:t>
      </w:r>
    </w:p>
    <w:p w14:paraId="283AE3AA" w14:textId="77777777" w:rsidR="00F708AC" w:rsidRDefault="00F708AC" w:rsidP="00F708AC"/>
    <w:p w14:paraId="763CA86D" w14:textId="77777777" w:rsidR="00F708AC" w:rsidRPr="00E07DDD" w:rsidRDefault="00F708AC" w:rsidP="00F708AC">
      <w:pPr>
        <w:pStyle w:val="Heading2"/>
        <w:numPr>
          <w:ilvl w:val="1"/>
          <w:numId w:val="25"/>
        </w:numPr>
      </w:pPr>
      <w:r>
        <w:rPr>
          <w:b/>
          <w:bCs w:val="0"/>
        </w:rPr>
        <w:t>Indemnification.</w:t>
      </w:r>
      <w:r>
        <w:t xml:space="preserve"> R</w:t>
      </w:r>
      <w:r w:rsidRPr="00E07DDD">
        <w:t>equired contract terms on Indemnification: "</w:t>
      </w:r>
      <w:r>
        <w:t xml:space="preserve">To the fullest extent permitted by law, Contractor shall indemnify, hold harmless and defend, not excluding the State’s right to participate, the State from and against all liability, claims, actions, damages, losses, and expenses, including, without limitation, reasonable attorneys’ fees and costs, arising out of any breach of the obligations of Contractor under this contract, or any alleged negligent or willful acts or omissions of Contractor, its officers, employees and agents. </w:t>
      </w:r>
      <w:r w:rsidRPr="00C77CF9">
        <w:t xml:space="preserve">Contractor’s obligation to indemnify the State shall apply in all cases except for claims arising solely from the State’s own negligence or willful </w:t>
      </w:r>
      <w:r w:rsidRPr="00372C46">
        <w:t>misconduct</w:t>
      </w:r>
      <w:r w:rsidRPr="00C77CF9">
        <w:t>.</w:t>
      </w:r>
      <w:r>
        <w:t xml:space="preserve"> </w:t>
      </w:r>
      <w:r w:rsidRPr="00C77CF9">
        <w:t>Contractor waives any rights of subrogation against the State.</w:t>
      </w:r>
      <w:r>
        <w:t xml:space="preserve"> </w:t>
      </w:r>
      <w:r w:rsidRPr="00C77CF9">
        <w:t>Contractor’s duty to defend begins when the State requests defense of any</w:t>
      </w:r>
      <w:r w:rsidRPr="00C77CF9">
        <w:rPr>
          <w:b/>
        </w:rPr>
        <w:t xml:space="preserve"> </w:t>
      </w:r>
      <w:r w:rsidRPr="00C77CF9">
        <w:t>claim arising from this Contract</w:t>
      </w:r>
      <w:r>
        <w:t>.</w:t>
      </w:r>
      <w:r w:rsidRPr="00E07DDD">
        <w:t>"</w:t>
      </w:r>
    </w:p>
    <w:p w14:paraId="10165C3B" w14:textId="77777777" w:rsidR="00F708AC" w:rsidRPr="00B66FFF" w:rsidRDefault="00F708AC" w:rsidP="00F708AC"/>
    <w:p w14:paraId="44DCF603" w14:textId="38335FC6" w:rsidR="00F708AC" w:rsidRPr="00E07DDD" w:rsidRDefault="00F708AC" w:rsidP="00F708AC">
      <w:pPr>
        <w:pStyle w:val="Heading2"/>
        <w:numPr>
          <w:ilvl w:val="1"/>
          <w:numId w:val="25"/>
        </w:numPr>
      </w:pPr>
      <w:r>
        <w:rPr>
          <w:b/>
          <w:bCs w:val="0"/>
        </w:rPr>
        <w:t>Limited liability.</w:t>
      </w:r>
      <w:r>
        <w:t xml:space="preserve"> R</w:t>
      </w:r>
      <w:r w:rsidRPr="00E07DDD">
        <w:t>equired contract terms on Limited Liability: "</w:t>
      </w:r>
      <w:r w:rsidRPr="000A10EC">
        <w:t xml:space="preserve">The State will not waive and intends to assert available </w:t>
      </w:r>
      <w:hyperlink r:id="rId48" w:history="1">
        <w:r w:rsidRPr="00C87F52">
          <w:rPr>
            <w:rStyle w:val="Hyperlink"/>
          </w:rPr>
          <w:t>NRS Chapter 41</w:t>
        </w:r>
      </w:hyperlink>
      <w:r w:rsidRPr="000A10EC">
        <w:t xml:space="preserve"> liability limitations in all cases.</w:t>
      </w:r>
      <w:r>
        <w:t xml:space="preserve"> </w:t>
      </w:r>
      <w:r w:rsidRPr="000A10EC">
        <w:t>Contract liability of both parties shall not be subject to punitive damages.</w:t>
      </w:r>
      <w:r>
        <w:t xml:space="preserve"> </w:t>
      </w:r>
      <w:r w:rsidRPr="000A10EC">
        <w:t xml:space="preserve">Damages for any State breach shall never exceed the amount of funds appropriated for payment under this Contract, but not yet paid to Contractor, for the </w:t>
      </w:r>
      <w:r>
        <w:t>F</w:t>
      </w:r>
      <w:r w:rsidRPr="000A10EC">
        <w:t xml:space="preserve">iscal </w:t>
      </w:r>
      <w:r>
        <w:t>Y</w:t>
      </w:r>
      <w:r w:rsidRPr="000A10EC">
        <w:t>ear budget in existence at the time of the breach.</w:t>
      </w:r>
      <w:r>
        <w:t xml:space="preserve"> </w:t>
      </w:r>
      <w:r w:rsidRPr="000A10EC">
        <w:t>Contractor’s tort liability shall not be limited</w:t>
      </w:r>
      <w:r>
        <w:t>.</w:t>
      </w:r>
      <w:r w:rsidRPr="00E07DDD">
        <w:t>"</w:t>
      </w:r>
    </w:p>
    <w:p w14:paraId="6BD69BDE" w14:textId="77777777" w:rsidR="00F708AC" w:rsidRPr="00B66FFF" w:rsidRDefault="00F708AC" w:rsidP="00F708AC"/>
    <w:p w14:paraId="23267821" w14:textId="77777777" w:rsidR="00F708AC" w:rsidRDefault="00F708AC" w:rsidP="00F708AC">
      <w:pPr>
        <w:pStyle w:val="Heading2"/>
        <w:numPr>
          <w:ilvl w:val="1"/>
          <w:numId w:val="25"/>
        </w:numPr>
      </w:pPr>
      <w:r w:rsidRPr="005E6473">
        <w:rPr>
          <w:b/>
        </w:rPr>
        <w:t xml:space="preserve">Insurance </w:t>
      </w:r>
      <w:r>
        <w:rPr>
          <w:b/>
        </w:rPr>
        <w:t>s</w:t>
      </w:r>
      <w:r w:rsidRPr="005E6473">
        <w:rPr>
          <w:b/>
        </w:rPr>
        <w:t>chedule.</w:t>
      </w:r>
      <w:r>
        <w:t xml:space="preserve"> </w:t>
      </w:r>
      <w:r w:rsidRPr="001658B9">
        <w:t xml:space="preserve">The State strongly prefers vendors agree to the terms of the attached </w:t>
      </w:r>
      <w:r w:rsidRPr="005E6473">
        <w:rPr>
          <w:i/>
          <w:iCs/>
        </w:rPr>
        <w:t>insurance schedule</w:t>
      </w:r>
      <w:r>
        <w:t xml:space="preserve"> </w:t>
      </w:r>
      <w:r w:rsidRPr="001658B9">
        <w:t>as is</w:t>
      </w:r>
      <w:r>
        <w:t>.</w:t>
      </w:r>
      <w:r w:rsidRPr="00E07DDD">
        <w:t xml:space="preserve"> </w:t>
      </w:r>
      <w:r>
        <w:t>Vendors who cannot agree must</w:t>
      </w:r>
      <w:r w:rsidRPr="00E07DDD">
        <w:t xml:space="preserve"> explain which areas are causing non-compliance and attach a redline if necessary.</w:t>
      </w:r>
      <w:r>
        <w:t xml:space="preserve"> A</w:t>
      </w:r>
      <w:r w:rsidRPr="002727A2">
        <w:t>warded vendor shall maintain, for the duration of the contract, insurance coverages as set forth in the fully executed contract.</w:t>
      </w:r>
      <w:r>
        <w:t xml:space="preserve"> Work on the contract shall not begin until after the awarded vendor has submitted acceptable evidence of required insurance. Failure to maintain any required insurance coverage or acceptable alternative method of insurance shall be deemed a breach of contract.</w:t>
      </w:r>
    </w:p>
    <w:p w14:paraId="15DB53CC" w14:textId="77777777" w:rsidR="00F708AC" w:rsidRPr="007F5906" w:rsidRDefault="00F708AC" w:rsidP="00F708AC"/>
    <w:p w14:paraId="33E399B7" w14:textId="50070507" w:rsidR="00A932F5" w:rsidRDefault="00A932F5" w:rsidP="00A932F5">
      <w:pPr>
        <w:pStyle w:val="Heading2"/>
        <w:numPr>
          <w:ilvl w:val="1"/>
          <w:numId w:val="25"/>
        </w:numPr>
      </w:pPr>
      <w:r w:rsidRPr="00A932F5">
        <w:rPr>
          <w:b/>
          <w:bCs w:val="0"/>
          <w:highlight w:val="yellow"/>
        </w:rPr>
        <w:t xml:space="preserve">Site </w:t>
      </w:r>
      <w:r w:rsidR="003F72B9">
        <w:rPr>
          <w:b/>
          <w:bCs w:val="0"/>
          <w:highlight w:val="yellow"/>
        </w:rPr>
        <w:t>v</w:t>
      </w:r>
      <w:r w:rsidRPr="00A932F5">
        <w:rPr>
          <w:b/>
          <w:bCs w:val="0"/>
          <w:highlight w:val="yellow"/>
        </w:rPr>
        <w:t>isit.</w:t>
      </w:r>
      <w:r w:rsidRPr="00A932F5">
        <w:rPr>
          <w:highlight w:val="yellow"/>
        </w:rPr>
        <w:t xml:space="preserve"> A site visit will occur on the date and time listed </w:t>
      </w:r>
      <w:r>
        <w:rPr>
          <w:highlight w:val="yellow"/>
        </w:rPr>
        <w:t xml:space="preserve">in the </w:t>
      </w:r>
      <w:r w:rsidRPr="00A932F5">
        <w:rPr>
          <w:i/>
          <w:iCs/>
          <w:highlight w:val="yellow"/>
        </w:rPr>
        <w:t>timeline</w:t>
      </w:r>
      <w:r w:rsidRPr="00A932F5">
        <w:rPr>
          <w:highlight w:val="yellow"/>
        </w:rPr>
        <w:t xml:space="preserve">. A vendor representative must attend the site visit to </w:t>
      </w:r>
      <w:r>
        <w:rPr>
          <w:highlight w:val="yellow"/>
        </w:rPr>
        <w:t xml:space="preserve">be qualified </w:t>
      </w:r>
      <w:r w:rsidRPr="00A932F5">
        <w:rPr>
          <w:highlight w:val="yellow"/>
        </w:rPr>
        <w:t>submit a response</w:t>
      </w:r>
      <w:r>
        <w:rPr>
          <w:highlight w:val="yellow"/>
        </w:rPr>
        <w:t xml:space="preserve">. Vendor must complete and return </w:t>
      </w:r>
      <w:r w:rsidRPr="00A932F5">
        <w:rPr>
          <w:i/>
          <w:iCs/>
          <w:highlight w:val="yellow"/>
        </w:rPr>
        <w:t>site visit registration</w:t>
      </w:r>
      <w:r>
        <w:rPr>
          <w:highlight w:val="yellow"/>
        </w:rPr>
        <w:t xml:space="preserve"> by the date and time listed in the </w:t>
      </w:r>
      <w:r w:rsidRPr="00A932F5">
        <w:rPr>
          <w:i/>
          <w:iCs/>
          <w:highlight w:val="yellow"/>
        </w:rPr>
        <w:t>timeline</w:t>
      </w:r>
      <w:r w:rsidRPr="00A932F5">
        <w:rPr>
          <w:highlight w:val="yellow"/>
        </w:rPr>
        <w:t>.</w:t>
      </w:r>
    </w:p>
    <w:p w14:paraId="608A21AA" w14:textId="77777777" w:rsidR="00A932F5" w:rsidRDefault="00A932F5" w:rsidP="00A932F5"/>
    <w:p w14:paraId="400FD965" w14:textId="3D8CE06A" w:rsidR="005F661D" w:rsidRDefault="00F708AC" w:rsidP="00F708AC">
      <w:pPr>
        <w:pStyle w:val="Heading2"/>
        <w:numPr>
          <w:ilvl w:val="1"/>
          <w:numId w:val="25"/>
        </w:numPr>
        <w:rPr>
          <w:b/>
        </w:rPr>
      </w:pPr>
      <w:r w:rsidRPr="00315B23">
        <w:rPr>
          <w:b/>
        </w:rPr>
        <w:t xml:space="preserve">Vendor </w:t>
      </w:r>
      <w:r>
        <w:rPr>
          <w:b/>
        </w:rPr>
        <w:t>b</w:t>
      </w:r>
      <w:r w:rsidRPr="00315B23">
        <w:rPr>
          <w:b/>
        </w:rPr>
        <w:t>ackground</w:t>
      </w:r>
    </w:p>
    <w:p w14:paraId="0A22E2A5" w14:textId="77777777" w:rsidR="005F661D" w:rsidRPr="005F661D" w:rsidRDefault="005F661D" w:rsidP="005F661D"/>
    <w:p w14:paraId="5A0CC672" w14:textId="3A3A3FA2" w:rsidR="005F661D" w:rsidRDefault="00F708AC" w:rsidP="005F661D">
      <w:pPr>
        <w:pStyle w:val="Heading3"/>
      </w:pPr>
      <w:r w:rsidRPr="00315B23">
        <w:t xml:space="preserve">Provide a </w:t>
      </w:r>
      <w:r>
        <w:t>background</w:t>
      </w:r>
      <w:r w:rsidR="00806A0B">
        <w:t xml:space="preserve">, </w:t>
      </w:r>
      <w:r>
        <w:t>history</w:t>
      </w:r>
      <w:r w:rsidR="00806A0B">
        <w:t>,</w:t>
      </w:r>
      <w:r>
        <w:t xml:space="preserve"> and why vendor is qualified to provide the services described in this solicitation.</w:t>
      </w:r>
      <w:r w:rsidR="004F71BF">
        <w:t xml:space="preserve"> Background should include, at a minimum, the location(s) of the office(s) that would perform the work and the number of employees locally and in total.</w:t>
      </w:r>
      <w:r>
        <w:t xml:space="preserve"> </w:t>
      </w:r>
      <w:r w:rsidR="004F71BF">
        <w:t xml:space="preserve">History should include, at a minimum, the number of years in business and company headquarters location. </w:t>
      </w:r>
      <w:r>
        <w:t>Provide a brief description of the length of time vendor has been providing services described in this solicitation to the public or private sector.</w:t>
      </w:r>
      <w:r w:rsidR="006A2508">
        <w:t xml:space="preserve"> If your company has worked with the State previously, include information about those engagements.</w:t>
      </w:r>
    </w:p>
    <w:p w14:paraId="1A2A695E" w14:textId="176C96A7" w:rsidR="00F708AC" w:rsidRDefault="005F661D" w:rsidP="005F661D">
      <w:pPr>
        <w:pStyle w:val="Heading3"/>
      </w:pPr>
      <w:r>
        <w:rPr>
          <w:i/>
          <w:iCs/>
          <w:highlight w:val="yellow"/>
        </w:rPr>
        <w:t xml:space="preserve">Key personnel. </w:t>
      </w:r>
      <w:r w:rsidR="008532FB">
        <w:rPr>
          <w:highlight w:val="yellow"/>
        </w:rPr>
        <w:t>Provide</w:t>
      </w:r>
      <w:r w:rsidR="00F708AC" w:rsidRPr="00E85CE6">
        <w:rPr>
          <w:highlight w:val="yellow"/>
        </w:rPr>
        <w:t xml:space="preserve"> a </w:t>
      </w:r>
      <w:r w:rsidR="00F708AC" w:rsidRPr="008532FB">
        <w:rPr>
          <w:highlight w:val="yellow"/>
        </w:rPr>
        <w:t>resume</w:t>
      </w:r>
      <w:r w:rsidR="00DC3497">
        <w:rPr>
          <w:highlight w:val="yellow"/>
        </w:rPr>
        <w:t xml:space="preserve"> free of photos or overly stylized formatting</w:t>
      </w:r>
      <w:r w:rsidR="00F708AC" w:rsidRPr="00E85CE6">
        <w:rPr>
          <w:highlight w:val="yellow"/>
        </w:rPr>
        <w:t xml:space="preserve"> for proposed key personnel, whether employed directly or through a subcontractor.</w:t>
      </w:r>
    </w:p>
    <w:p w14:paraId="45589186" w14:textId="4F8D966C" w:rsidR="006A2508" w:rsidRPr="006A2508" w:rsidRDefault="006A2508" w:rsidP="006A2508">
      <w:pPr>
        <w:pStyle w:val="Heading3"/>
      </w:pPr>
      <w:r>
        <w:rPr>
          <w:i/>
          <w:iCs/>
        </w:rPr>
        <w:t xml:space="preserve">Current or former employees. </w:t>
      </w:r>
      <w:r w:rsidRPr="006A2508">
        <w:t>If you employ (a) any person who is a current employee of an agency of the State of Nevada, or (b) any person who has been an employee of an agency of the State of Nevada within the past two (2) years, and if such person shall be performing or producing the services which you shall be contracted to provide under this contract, you shall disclose the identity of each such person in your response, and specify the services that each person shall be expected to perform.</w:t>
      </w:r>
    </w:p>
    <w:p w14:paraId="393B8252" w14:textId="67A80C75" w:rsidR="005F661D" w:rsidRPr="005F661D" w:rsidRDefault="005F661D" w:rsidP="005F661D">
      <w:pPr>
        <w:pStyle w:val="Heading3"/>
      </w:pPr>
      <w:r>
        <w:rPr>
          <w:i/>
          <w:iCs/>
        </w:rPr>
        <w:t xml:space="preserve">Exclusions. </w:t>
      </w:r>
      <w:r w:rsidRPr="005F661D">
        <w:t>All conditions and provisions of this solicitation are deemed to be accepted by the vendor and incorporated by reference in the response, except such conditions and provisions that the vendor expressly excludes in the response. Any exclusion shall be in writing and included in the response at the time of submission.</w:t>
      </w:r>
    </w:p>
    <w:p w14:paraId="6818EDB9" w14:textId="77777777" w:rsidR="00F708AC" w:rsidRPr="001E3457" w:rsidRDefault="00F708AC" w:rsidP="00F708AC"/>
    <w:p w14:paraId="1F64C35A" w14:textId="77777777" w:rsidR="00F708AC" w:rsidRPr="00E07DDD" w:rsidRDefault="00F708AC" w:rsidP="00F708AC">
      <w:pPr>
        <w:pStyle w:val="Heading2"/>
        <w:numPr>
          <w:ilvl w:val="1"/>
          <w:numId w:val="25"/>
        </w:numPr>
      </w:pPr>
      <w:r>
        <w:rPr>
          <w:b/>
          <w:bCs w:val="0"/>
        </w:rPr>
        <w:t>Subcontractors</w:t>
      </w:r>
    </w:p>
    <w:p w14:paraId="77A711CF" w14:textId="77777777" w:rsidR="00F708AC" w:rsidRDefault="00F708AC" w:rsidP="00F708AC"/>
    <w:p w14:paraId="5F63224A" w14:textId="77777777" w:rsidR="00F708AC" w:rsidRDefault="00F708AC" w:rsidP="00F708AC">
      <w:pPr>
        <w:pStyle w:val="Heading3"/>
        <w:numPr>
          <w:ilvl w:val="2"/>
          <w:numId w:val="25"/>
        </w:numPr>
      </w:pPr>
      <w:r>
        <w:t>Subcontractors are defined as a third party, not directly employed by the contractor, who shall provide services identified in this solicitation. This does not include third parties who provide support or incidental services to the contractor.</w:t>
      </w:r>
    </w:p>
    <w:p w14:paraId="792766E4" w14:textId="5FD7538D" w:rsidR="00F708AC" w:rsidRDefault="00F708AC" w:rsidP="00F708AC">
      <w:pPr>
        <w:pStyle w:val="Heading3"/>
        <w:numPr>
          <w:ilvl w:val="2"/>
          <w:numId w:val="25"/>
        </w:numPr>
      </w:pPr>
      <w:r>
        <w:t xml:space="preserve">Vendor shall disclose all proposed subcontractors. </w:t>
      </w:r>
      <w:r w:rsidR="00D61790">
        <w:t>Response</w:t>
      </w:r>
      <w:r>
        <w:t xml:space="preserve"> should include a </w:t>
      </w:r>
      <w:r>
        <w:rPr>
          <w:i/>
          <w:iCs/>
        </w:rPr>
        <w:t xml:space="preserve">vendor information response </w:t>
      </w:r>
      <w:r w:rsidRPr="003140AC">
        <w:t xml:space="preserve">form </w:t>
      </w:r>
      <w:r>
        <w:t>for each</w:t>
      </w:r>
      <w:r w:rsidR="00EF391E">
        <w:t xml:space="preserve"> proposed</w:t>
      </w:r>
      <w:r>
        <w:t xml:space="preserve"> subcontractor.</w:t>
      </w:r>
    </w:p>
    <w:p w14:paraId="77A33C40" w14:textId="77777777" w:rsidR="00F708AC" w:rsidRDefault="00F708AC" w:rsidP="00F708AC">
      <w:pPr>
        <w:pStyle w:val="Heading3"/>
        <w:numPr>
          <w:ilvl w:val="2"/>
          <w:numId w:val="25"/>
        </w:numPr>
      </w:pPr>
      <w:r>
        <w:t>Vendor shall not allow any subcontractor to commence work until all insurance required of the subcontractor is provided to the vendor.</w:t>
      </w:r>
    </w:p>
    <w:p w14:paraId="12AEE2AE" w14:textId="3230EF7D" w:rsidR="005F661D" w:rsidRDefault="005F661D" w:rsidP="005F661D">
      <w:pPr>
        <w:pStyle w:val="Heading3"/>
      </w:pPr>
      <w:r>
        <w:t xml:space="preserve">Vendor shall certify that subcontractors comply with </w:t>
      </w:r>
      <w:r>
        <w:rPr>
          <w:i/>
          <w:iCs/>
        </w:rPr>
        <w:t>mandatory minimum requirements</w:t>
      </w:r>
      <w:r>
        <w:t xml:space="preserve"> except </w:t>
      </w:r>
      <w:r>
        <w:rPr>
          <w:i/>
          <w:iCs/>
        </w:rPr>
        <w:t>contract responsibility</w:t>
      </w:r>
      <w:r>
        <w:t>.</w:t>
      </w:r>
    </w:p>
    <w:p w14:paraId="4C4B542B" w14:textId="3254FE6D" w:rsidR="00F708AC" w:rsidRDefault="00F708AC" w:rsidP="00F708AC">
      <w:pPr>
        <w:pStyle w:val="Heading3"/>
        <w:numPr>
          <w:ilvl w:val="2"/>
          <w:numId w:val="25"/>
        </w:numPr>
      </w:pPr>
      <w:r>
        <w:t xml:space="preserve">Vendor </w:t>
      </w:r>
      <w:r w:rsidR="00D61790">
        <w:t>response</w:t>
      </w:r>
      <w:r>
        <w:t xml:space="preserve"> shall identify specific requirements of the project for which each subcontractor shall perform services.</w:t>
      </w:r>
    </w:p>
    <w:p w14:paraId="00E8C546" w14:textId="77777777" w:rsidR="00F708AC" w:rsidRDefault="00F708AC" w:rsidP="00F708AC"/>
    <w:p w14:paraId="7CE4C520" w14:textId="77777777" w:rsidR="00F708AC" w:rsidRDefault="00F708AC" w:rsidP="00F708AC">
      <w:pPr>
        <w:pStyle w:val="Heading4"/>
        <w:numPr>
          <w:ilvl w:val="3"/>
          <w:numId w:val="25"/>
        </w:numPr>
      </w:pPr>
      <w:r>
        <w:t>How the work of any subcontractor(s) shall be supervised</w:t>
      </w:r>
    </w:p>
    <w:p w14:paraId="6F6B4D64" w14:textId="77777777" w:rsidR="00F708AC" w:rsidRDefault="00F708AC" w:rsidP="00F708AC">
      <w:pPr>
        <w:pStyle w:val="Heading4"/>
        <w:numPr>
          <w:ilvl w:val="3"/>
          <w:numId w:val="25"/>
        </w:numPr>
      </w:pPr>
      <w:r>
        <w:t>How channels of communication shall be maintained</w:t>
      </w:r>
    </w:p>
    <w:p w14:paraId="0284E8F2" w14:textId="77777777" w:rsidR="00F708AC" w:rsidRDefault="00F708AC" w:rsidP="00F708AC">
      <w:pPr>
        <w:pStyle w:val="Heading4"/>
        <w:numPr>
          <w:ilvl w:val="3"/>
          <w:numId w:val="25"/>
        </w:numPr>
      </w:pPr>
      <w:r>
        <w:t>How compliance with contracts terms and conditions will be assured</w:t>
      </w:r>
    </w:p>
    <w:p w14:paraId="3FE949E1" w14:textId="77777777" w:rsidR="00F708AC" w:rsidRPr="007561B7" w:rsidRDefault="00F708AC" w:rsidP="00F708AC">
      <w:pPr>
        <w:pStyle w:val="Heading4"/>
        <w:numPr>
          <w:ilvl w:val="3"/>
          <w:numId w:val="25"/>
        </w:numPr>
      </w:pPr>
      <w:r>
        <w:t>Previous experience with subcontractor(s)</w:t>
      </w:r>
    </w:p>
    <w:p w14:paraId="73C41EE5" w14:textId="77777777" w:rsidR="00F708AC" w:rsidRDefault="00F708AC" w:rsidP="00F708AC"/>
    <w:p w14:paraId="45E22616" w14:textId="77777777" w:rsidR="00F708AC" w:rsidRPr="00E07DDD" w:rsidRDefault="00F708AC" w:rsidP="00F708AC">
      <w:pPr>
        <w:pStyle w:val="Heading2"/>
        <w:numPr>
          <w:ilvl w:val="1"/>
          <w:numId w:val="25"/>
        </w:numPr>
      </w:pPr>
      <w:r>
        <w:rPr>
          <w:b/>
          <w:bCs w:val="0"/>
        </w:rPr>
        <w:t>Confidential business information</w:t>
      </w:r>
    </w:p>
    <w:p w14:paraId="0FDBED3E" w14:textId="77777777" w:rsidR="00F708AC" w:rsidRDefault="00F708AC" w:rsidP="00F708AC"/>
    <w:p w14:paraId="03290F6F" w14:textId="5C0E3DBA" w:rsidR="00F708AC" w:rsidRDefault="00F708AC" w:rsidP="00F708AC">
      <w:pPr>
        <w:pStyle w:val="Heading3"/>
        <w:numPr>
          <w:ilvl w:val="2"/>
          <w:numId w:val="25"/>
        </w:numPr>
      </w:pPr>
      <w:r>
        <w:t xml:space="preserve">The information requested in this section is designated as confidential business information by the Administrator pursuant to </w:t>
      </w:r>
      <w:hyperlink r:id="rId49" w:anchor="NRS333Sec020" w:history="1">
        <w:r w:rsidRPr="00C87F52">
          <w:rPr>
            <w:rStyle w:val="Hyperlink"/>
          </w:rPr>
          <w:t>NRS 333.020(5)(b)</w:t>
        </w:r>
      </w:hyperlink>
      <w:r>
        <w:t xml:space="preserve"> and is not public information pursuant to </w:t>
      </w:r>
      <w:hyperlink r:id="rId50" w:anchor="NRS333Sec333" w:history="1">
        <w:r w:rsidRPr="00C87F52">
          <w:rPr>
            <w:rStyle w:val="Hyperlink"/>
          </w:rPr>
          <w:t>NRS 333.333</w:t>
        </w:r>
      </w:hyperlink>
      <w:r>
        <w:t>.</w:t>
      </w:r>
    </w:p>
    <w:p w14:paraId="5941D9BC" w14:textId="463FAF96" w:rsidR="00F708AC" w:rsidRPr="00680389" w:rsidRDefault="00F708AC" w:rsidP="00F708AC">
      <w:pPr>
        <w:pStyle w:val="Heading3"/>
        <w:numPr>
          <w:ilvl w:val="2"/>
          <w:numId w:val="25"/>
        </w:numPr>
      </w:pPr>
      <w:r>
        <w:t xml:space="preserve">This information should be submitted as a separate attachment, flagged as confidential in </w:t>
      </w:r>
      <w:hyperlink r:id="rId51" w:history="1">
        <w:r w:rsidR="00D61790" w:rsidRPr="00C573A7">
          <w:rPr>
            <w:rStyle w:val="Hyperlink"/>
          </w:rPr>
          <w:t>nevadaepro.com</w:t>
        </w:r>
      </w:hyperlink>
      <w:r>
        <w:t>.</w:t>
      </w:r>
    </w:p>
    <w:p w14:paraId="4E4AD4EB" w14:textId="77777777" w:rsidR="00F708AC" w:rsidRPr="00111CB9" w:rsidRDefault="00F708AC" w:rsidP="00F708AC">
      <w:pPr>
        <w:pStyle w:val="Heading3"/>
        <w:numPr>
          <w:ilvl w:val="2"/>
          <w:numId w:val="25"/>
        </w:numPr>
      </w:pPr>
      <w:r w:rsidRPr="00315B23">
        <w:rPr>
          <w:i/>
          <w:iCs/>
        </w:rPr>
        <w:t xml:space="preserve">Dun and Bradstreet </w:t>
      </w:r>
      <w:r>
        <w:rPr>
          <w:i/>
          <w:iCs/>
        </w:rPr>
        <w:t>n</w:t>
      </w:r>
      <w:r w:rsidRPr="00315B23">
        <w:rPr>
          <w:i/>
          <w:iCs/>
        </w:rPr>
        <w:t>umber.</w:t>
      </w:r>
      <w:r>
        <w:t xml:space="preserve"> Vendor shall provide their Dun and Bradstreet Number.</w:t>
      </w:r>
    </w:p>
    <w:p w14:paraId="27D72120" w14:textId="77777777" w:rsidR="00F708AC" w:rsidRDefault="00F708AC" w:rsidP="00F708AC">
      <w:pPr>
        <w:pStyle w:val="Heading3"/>
        <w:numPr>
          <w:ilvl w:val="2"/>
          <w:numId w:val="25"/>
        </w:numPr>
      </w:pPr>
      <w:r>
        <w:rPr>
          <w:i/>
          <w:iCs/>
          <w:highlight w:val="yellow"/>
        </w:rPr>
        <w:t>Financial information.</w:t>
      </w:r>
      <w:r>
        <w:rPr>
          <w:highlight w:val="yellow"/>
        </w:rPr>
        <w:t xml:space="preserve"> Vendor shall provide t</w:t>
      </w:r>
      <w:r w:rsidRPr="00AC1D95">
        <w:rPr>
          <w:highlight w:val="yellow"/>
        </w:rPr>
        <w:t>he last two full years and current year interim (a) profit and loss statements and (b) balance statements.</w:t>
      </w:r>
    </w:p>
    <w:p w14:paraId="031E95BB" w14:textId="77777777" w:rsidR="00F708AC" w:rsidRDefault="00F708AC" w:rsidP="00F708AC">
      <w:pPr>
        <w:pStyle w:val="Heading3"/>
        <w:numPr>
          <w:ilvl w:val="2"/>
          <w:numId w:val="25"/>
        </w:numPr>
      </w:pPr>
      <w:r>
        <w:rPr>
          <w:i/>
          <w:iCs/>
        </w:rPr>
        <w:t xml:space="preserve">Disclosure. </w:t>
      </w:r>
      <w:r>
        <w:t>V</w:t>
      </w:r>
      <w:r w:rsidRPr="00E07DDD">
        <w:t xml:space="preserve">endor shall </w:t>
      </w:r>
      <w:r>
        <w:t>provide</w:t>
      </w:r>
      <w:r w:rsidRPr="00E07DDD">
        <w:t xml:space="preserve"> complete disclosure of any alleged significant prior or ongoing contract failures, contract breaches, any civil or criminal litigation or investigations pending which involves the vendor or in which the vendor has been judged guilty or liable.</w:t>
      </w:r>
    </w:p>
    <w:p w14:paraId="71596429" w14:textId="44998BD0" w:rsidR="005F661D" w:rsidRDefault="005F661D" w:rsidP="005F661D">
      <w:pPr>
        <w:pStyle w:val="Heading3"/>
      </w:pPr>
      <w:r>
        <w:rPr>
          <w:i/>
          <w:iCs/>
        </w:rPr>
        <w:t xml:space="preserve">Conflict of interest. </w:t>
      </w:r>
      <w:r>
        <w:t>Vendor shall disclose any existing or potential conflict of interest relative to the performance of the contractual services resulting from this solicitation. Any such relationship that might be perceived or represented as a conflict shall be disclosed. By submitting a response in response to this solicitation, vendors affirm that they have not given, nor intend to give at any time hereafter, any economic opportunity, future employment, gift, loan, gratuity, special discount, trip, favor, or service to a public servant or any employee or representative of same, in connection with this procurement. Any attempt to intentionally or unintentionally conceal or obfuscate a conflict of interest shall result in disqualification of a vendor response. An award shall not be made where a conflict of interest exists. The State shall determine whether a conflict of interest exists and whether it may reflect negatively on State</w:t>
      </w:r>
      <w:r w:rsidR="004C54A8">
        <w:t xml:space="preserve"> vendor</w:t>
      </w:r>
      <w:r>
        <w:t xml:space="preserve"> selection. The State </w:t>
      </w:r>
      <w:r>
        <w:lastRenderedPageBreak/>
        <w:t>reserves the right to disqualify any vendor on the grounds of actual or apparent conflict of interest.</w:t>
      </w:r>
    </w:p>
    <w:p w14:paraId="4762D6E3" w14:textId="77777777" w:rsidR="00F708AC" w:rsidRPr="003F72B9" w:rsidRDefault="00F708AC" w:rsidP="00F708AC">
      <w:pPr>
        <w:pStyle w:val="Heading3"/>
        <w:numPr>
          <w:ilvl w:val="2"/>
          <w:numId w:val="25"/>
        </w:numPr>
      </w:pPr>
      <w:r w:rsidRPr="003F72B9">
        <w:rPr>
          <w:i/>
          <w:iCs/>
          <w:highlight w:val="yellow"/>
        </w:rPr>
        <w:t>Client references</w:t>
      </w:r>
    </w:p>
    <w:p w14:paraId="35DAA5E6" w14:textId="77777777" w:rsidR="00F708AC" w:rsidRPr="006A2508" w:rsidRDefault="00F708AC" w:rsidP="00F708AC">
      <w:pPr>
        <w:rPr>
          <w:highlight w:val="yellow"/>
        </w:rPr>
      </w:pPr>
    </w:p>
    <w:p w14:paraId="201B3476" w14:textId="7E344D9A" w:rsidR="00F708AC" w:rsidRPr="006A2508" w:rsidRDefault="00F708AC" w:rsidP="00F708AC">
      <w:pPr>
        <w:pStyle w:val="Heading4"/>
        <w:numPr>
          <w:ilvl w:val="3"/>
          <w:numId w:val="25"/>
        </w:numPr>
        <w:rPr>
          <w:highlight w:val="yellow"/>
        </w:rPr>
      </w:pPr>
      <w:r w:rsidRPr="006A2508">
        <w:rPr>
          <w:highlight w:val="yellow"/>
        </w:rPr>
        <w:t xml:space="preserve">Vendor shall provide </w:t>
      </w:r>
      <w:r w:rsidRPr="006A2508">
        <w:rPr>
          <w:i/>
          <w:iCs/>
          <w:highlight w:val="yellow"/>
        </w:rPr>
        <w:t xml:space="preserve">reference questionnaire </w:t>
      </w:r>
      <w:r w:rsidRPr="006A2508">
        <w:rPr>
          <w:highlight w:val="yellow"/>
        </w:rPr>
        <w:t>attachment to client references from similar projects performed for private or public sector clients within the last five years.</w:t>
      </w:r>
    </w:p>
    <w:p w14:paraId="4EB8466B" w14:textId="77777777" w:rsidR="00F708AC" w:rsidRPr="006A2508" w:rsidRDefault="00F708AC" w:rsidP="00F708AC">
      <w:pPr>
        <w:pStyle w:val="Heading4"/>
        <w:numPr>
          <w:ilvl w:val="3"/>
          <w:numId w:val="25"/>
        </w:numPr>
        <w:rPr>
          <w:highlight w:val="yellow"/>
        </w:rPr>
      </w:pPr>
      <w:r w:rsidRPr="006A2508">
        <w:rPr>
          <w:highlight w:val="yellow"/>
        </w:rPr>
        <w:t xml:space="preserve">The </w:t>
      </w:r>
      <w:r w:rsidRPr="006A2508">
        <w:rPr>
          <w:i/>
          <w:iCs/>
          <w:highlight w:val="yellow"/>
        </w:rPr>
        <w:t>single point of contact</w:t>
      </w:r>
      <w:r w:rsidRPr="006A2508">
        <w:rPr>
          <w:highlight w:val="yellow"/>
        </w:rPr>
        <w:t xml:space="preserve"> must receive at least three complete </w:t>
      </w:r>
      <w:r w:rsidRPr="006A2508">
        <w:rPr>
          <w:i/>
          <w:iCs/>
          <w:highlight w:val="yellow"/>
        </w:rPr>
        <w:t>reference questionnaire</w:t>
      </w:r>
      <w:r w:rsidRPr="006A2508">
        <w:rPr>
          <w:highlight w:val="yellow"/>
        </w:rPr>
        <w:t xml:space="preserve"> documents directly from the client references via email.</w:t>
      </w:r>
    </w:p>
    <w:p w14:paraId="0E724F84" w14:textId="77777777" w:rsidR="00F708AC" w:rsidRPr="006A2508" w:rsidRDefault="00F708AC" w:rsidP="00F708AC">
      <w:pPr>
        <w:pStyle w:val="Heading4"/>
        <w:numPr>
          <w:ilvl w:val="3"/>
          <w:numId w:val="25"/>
        </w:numPr>
        <w:rPr>
          <w:highlight w:val="yellow"/>
        </w:rPr>
      </w:pPr>
      <w:r w:rsidRPr="006A2508">
        <w:rPr>
          <w:highlight w:val="yellow"/>
        </w:rPr>
        <w:t>The purpose of these references is to document relevant experience and aid in the evaluation process.</w:t>
      </w:r>
    </w:p>
    <w:p w14:paraId="526129DC" w14:textId="77777777" w:rsidR="00F708AC" w:rsidRPr="006A2508" w:rsidRDefault="00F708AC" w:rsidP="00F708AC">
      <w:pPr>
        <w:pStyle w:val="Heading4"/>
        <w:numPr>
          <w:ilvl w:val="3"/>
          <w:numId w:val="25"/>
        </w:numPr>
        <w:rPr>
          <w:highlight w:val="yellow"/>
        </w:rPr>
      </w:pPr>
      <w:r w:rsidRPr="006A2508">
        <w:rPr>
          <w:i/>
          <w:iCs/>
          <w:highlight w:val="yellow"/>
        </w:rPr>
        <w:t>Reference questionnaire</w:t>
      </w:r>
      <w:r w:rsidRPr="006A2508">
        <w:rPr>
          <w:highlight w:val="yellow"/>
        </w:rPr>
        <w:t xml:space="preserve"> will not be accepted directly from proposing vendors.</w:t>
      </w:r>
    </w:p>
    <w:p w14:paraId="748FAB85" w14:textId="2248D7DB" w:rsidR="00F708AC" w:rsidRPr="006A2508" w:rsidRDefault="00F708AC" w:rsidP="00F708AC">
      <w:pPr>
        <w:pStyle w:val="Heading4"/>
        <w:numPr>
          <w:ilvl w:val="3"/>
          <w:numId w:val="25"/>
        </w:numPr>
        <w:rPr>
          <w:highlight w:val="yellow"/>
        </w:rPr>
      </w:pPr>
      <w:r w:rsidRPr="006A2508">
        <w:rPr>
          <w:highlight w:val="yellow"/>
        </w:rPr>
        <w:t xml:space="preserve">Client references shall not be requested from the </w:t>
      </w:r>
      <w:r w:rsidR="00FA1DEB" w:rsidRPr="006A2508">
        <w:rPr>
          <w:highlight w:val="yellow"/>
        </w:rPr>
        <w:t>contracting</w:t>
      </w:r>
      <w:r w:rsidRPr="006A2508">
        <w:rPr>
          <w:highlight w:val="yellow"/>
        </w:rPr>
        <w:t xml:space="preserve"> agency.</w:t>
      </w:r>
    </w:p>
    <w:p w14:paraId="46B3FBE9" w14:textId="77777777" w:rsidR="00F708AC" w:rsidRPr="006A2508" w:rsidRDefault="00F708AC" w:rsidP="00F708AC">
      <w:pPr>
        <w:pStyle w:val="Heading4"/>
        <w:numPr>
          <w:ilvl w:val="3"/>
          <w:numId w:val="25"/>
        </w:numPr>
        <w:rPr>
          <w:highlight w:val="yellow"/>
        </w:rPr>
      </w:pPr>
      <w:r w:rsidRPr="006A2508">
        <w:rPr>
          <w:highlight w:val="yellow"/>
        </w:rPr>
        <w:t xml:space="preserve">The State will not disclose client references, but may confirm if a </w:t>
      </w:r>
      <w:r w:rsidRPr="006A2508">
        <w:rPr>
          <w:i/>
          <w:iCs/>
          <w:highlight w:val="yellow"/>
        </w:rPr>
        <w:t>reference questionnaire</w:t>
      </w:r>
      <w:r w:rsidRPr="006A2508">
        <w:rPr>
          <w:highlight w:val="yellow"/>
        </w:rPr>
        <w:t xml:space="preserve"> has been received.</w:t>
      </w:r>
    </w:p>
    <w:p w14:paraId="01D3F762" w14:textId="77777777" w:rsidR="00F708AC" w:rsidRPr="006A2508" w:rsidRDefault="00F708AC" w:rsidP="00F708AC">
      <w:pPr>
        <w:pStyle w:val="Heading4"/>
        <w:numPr>
          <w:ilvl w:val="3"/>
          <w:numId w:val="25"/>
        </w:numPr>
        <w:rPr>
          <w:highlight w:val="yellow"/>
        </w:rPr>
      </w:pPr>
      <w:r w:rsidRPr="006A2508">
        <w:rPr>
          <w:highlight w:val="yellow"/>
        </w:rPr>
        <w:t>The State reserves the right to contact client references during evaluation or negotiations.</w:t>
      </w:r>
    </w:p>
    <w:p w14:paraId="3BC626FF" w14:textId="77777777" w:rsidR="00F708AC" w:rsidRDefault="00F708AC" w:rsidP="00F708AC"/>
    <w:p w14:paraId="3BD2C78D" w14:textId="77777777" w:rsidR="00F708AC" w:rsidRPr="00111CB9" w:rsidRDefault="00F708AC" w:rsidP="00F708AC">
      <w:pPr>
        <w:pStyle w:val="Heading1"/>
        <w:numPr>
          <w:ilvl w:val="0"/>
          <w:numId w:val="25"/>
        </w:numPr>
      </w:pPr>
      <w:bookmarkStart w:id="30" w:name="_Toc65138429"/>
      <w:bookmarkStart w:id="31" w:name="_Toc66176037"/>
      <w:bookmarkStart w:id="32" w:name="_Toc70363820"/>
      <w:bookmarkStart w:id="33" w:name="_Toc70367355"/>
      <w:bookmarkStart w:id="34" w:name="_Toc181536622"/>
      <w:r>
        <w:t>Submission checklist</w:t>
      </w:r>
      <w:bookmarkEnd w:id="30"/>
      <w:bookmarkEnd w:id="31"/>
      <w:bookmarkEnd w:id="32"/>
      <w:bookmarkEnd w:id="33"/>
      <w:bookmarkEnd w:id="34"/>
    </w:p>
    <w:p w14:paraId="203E3E92" w14:textId="77777777" w:rsidR="00F708AC" w:rsidRPr="00111CB9" w:rsidRDefault="00F708AC" w:rsidP="00F708AC"/>
    <w:p w14:paraId="0EF3326C" w14:textId="77777777" w:rsidR="00F708AC" w:rsidRPr="00E07DDD" w:rsidRDefault="00F708AC" w:rsidP="00F708AC">
      <w:pPr>
        <w:pStyle w:val="Heading2"/>
        <w:numPr>
          <w:ilvl w:val="1"/>
          <w:numId w:val="25"/>
        </w:numPr>
      </w:pPr>
      <w:r>
        <w:t xml:space="preserve">This section </w:t>
      </w:r>
      <w:r w:rsidRPr="00E07DDD">
        <w:t xml:space="preserve">identifies documents that </w:t>
      </w:r>
      <w:r>
        <w:t xml:space="preserve">vendors </w:t>
      </w:r>
      <w:r w:rsidRPr="00E07DDD">
        <w:t>shall submit to be considered responsive. Vendors are encouraged to review all requirements to ensure all requested information is included in their response.</w:t>
      </w:r>
    </w:p>
    <w:p w14:paraId="22E2025F" w14:textId="77777777" w:rsidR="00F708AC" w:rsidRDefault="00F708AC" w:rsidP="00F708AC"/>
    <w:p w14:paraId="5381C5A3" w14:textId="4A0FA6F8" w:rsidR="00F708AC" w:rsidRPr="00E07DDD" w:rsidRDefault="00F708AC" w:rsidP="00F708AC">
      <w:pPr>
        <w:pStyle w:val="Heading3"/>
        <w:numPr>
          <w:ilvl w:val="2"/>
          <w:numId w:val="25"/>
        </w:numPr>
      </w:pPr>
      <w:r>
        <w:t>Responses</w:t>
      </w:r>
      <w:r w:rsidRPr="00E07DDD">
        <w:t xml:space="preserve"> must be submitted</w:t>
      </w:r>
      <w:r>
        <w:t xml:space="preserve"> as a </w:t>
      </w:r>
      <w:r w:rsidR="00D61790">
        <w:t>q</w:t>
      </w:r>
      <w:r>
        <w:t>uote</w:t>
      </w:r>
      <w:r w:rsidRPr="00E07DDD">
        <w:t xml:space="preserve"> through </w:t>
      </w:r>
      <w:hyperlink r:id="rId52" w:history="1">
        <w:r w:rsidRPr="009C01FA">
          <w:rPr>
            <w:rStyle w:val="Hyperlink"/>
          </w:rPr>
          <w:t>nevadaepro.com</w:t>
        </w:r>
      </w:hyperlink>
      <w:r w:rsidRPr="00E07DDD">
        <w:t>.</w:t>
      </w:r>
    </w:p>
    <w:p w14:paraId="3487D0DD" w14:textId="77777777" w:rsidR="00F708AC" w:rsidRPr="00E07DDD" w:rsidRDefault="00F708AC" w:rsidP="00F708AC">
      <w:pPr>
        <w:pStyle w:val="Heading3"/>
        <w:numPr>
          <w:ilvl w:val="2"/>
          <w:numId w:val="25"/>
        </w:numPr>
      </w:pPr>
      <w:r w:rsidRPr="00E07DDD">
        <w:t>Vendors are encouraged to submit a single file</w:t>
      </w:r>
      <w:r>
        <w:t xml:space="preserve"> attachment</w:t>
      </w:r>
      <w:r w:rsidRPr="00E07DDD">
        <w:t xml:space="preserve"> per section </w:t>
      </w:r>
      <w:r>
        <w:t>where</w:t>
      </w:r>
      <w:r w:rsidRPr="00E07DDD">
        <w:t xml:space="preserve"> possible.</w:t>
      </w:r>
    </w:p>
    <w:p w14:paraId="59646F2C" w14:textId="750FCD31" w:rsidR="00F708AC" w:rsidRPr="00E07DDD" w:rsidRDefault="00F708AC" w:rsidP="00F708AC">
      <w:pPr>
        <w:pStyle w:val="Heading3"/>
        <w:numPr>
          <w:ilvl w:val="2"/>
          <w:numId w:val="25"/>
        </w:numPr>
      </w:pPr>
      <w:r w:rsidRPr="00E07DDD">
        <w:t xml:space="preserve">Technical proposal information and </w:t>
      </w:r>
      <w:r w:rsidR="00D61790">
        <w:t>c</w:t>
      </w:r>
      <w:r w:rsidRPr="00E07DDD">
        <w:t>ost proposal information shall not be included in the same attachment.</w:t>
      </w:r>
    </w:p>
    <w:p w14:paraId="7D09D05C" w14:textId="46BED786" w:rsidR="00F708AC" w:rsidRDefault="00F708AC" w:rsidP="00F708AC">
      <w:pPr>
        <w:pStyle w:val="Heading3"/>
        <w:numPr>
          <w:ilvl w:val="2"/>
          <w:numId w:val="25"/>
        </w:numPr>
      </w:pPr>
      <w:r>
        <w:t xml:space="preserve">Cost proposal attachment shall not be flagged as confidential in </w:t>
      </w:r>
      <w:hyperlink r:id="rId53" w:history="1">
        <w:r w:rsidR="00D61790" w:rsidRPr="00C573A7">
          <w:rPr>
            <w:rStyle w:val="Hyperlink"/>
          </w:rPr>
          <w:t>nevadaepro.com</w:t>
        </w:r>
      </w:hyperlink>
      <w:r>
        <w:t>.</w:t>
      </w:r>
    </w:p>
    <w:p w14:paraId="7C8B5068" w14:textId="77777777" w:rsidR="00F708AC" w:rsidRPr="00E07DDD" w:rsidRDefault="00F708AC" w:rsidP="00F708AC">
      <w:pPr>
        <w:pStyle w:val="Heading3"/>
        <w:numPr>
          <w:ilvl w:val="2"/>
          <w:numId w:val="25"/>
        </w:numPr>
      </w:pPr>
      <w:r w:rsidRPr="00E07DDD">
        <w:t>Additional attachments may be included, but are discouraged and should be kept to a minimum.</w:t>
      </w:r>
    </w:p>
    <w:p w14:paraId="079890B5" w14:textId="77777777" w:rsidR="00F708AC" w:rsidRPr="00111CB9" w:rsidRDefault="00F708AC" w:rsidP="00F708AC"/>
    <w:p w14:paraId="02F42B07" w14:textId="77777777" w:rsidR="00F708AC" w:rsidRDefault="00F708AC" w:rsidP="00F708AC">
      <w:pPr>
        <w:pStyle w:val="Heading2"/>
        <w:numPr>
          <w:ilvl w:val="1"/>
          <w:numId w:val="25"/>
        </w:numPr>
      </w:pPr>
      <w:r>
        <w:rPr>
          <w:b/>
          <w:bCs w:val="0"/>
        </w:rPr>
        <w:t>Technical proposal</w:t>
      </w:r>
    </w:p>
    <w:p w14:paraId="6C2352A7" w14:textId="77777777" w:rsidR="00F708AC" w:rsidRDefault="00F708AC" w:rsidP="00F708AC"/>
    <w:p w14:paraId="2226C9D5" w14:textId="77777777" w:rsidR="00F708AC" w:rsidRDefault="00F708AC" w:rsidP="00F708AC">
      <w:pPr>
        <w:pStyle w:val="Heading4"/>
        <w:numPr>
          <w:ilvl w:val="3"/>
          <w:numId w:val="25"/>
        </w:numPr>
      </w:pPr>
      <w:r>
        <w:t>Title page</w:t>
      </w:r>
    </w:p>
    <w:p w14:paraId="4519AFD8" w14:textId="77777777" w:rsidR="00F708AC" w:rsidRDefault="00F708AC" w:rsidP="00F708AC">
      <w:pPr>
        <w:pStyle w:val="Heading4"/>
        <w:numPr>
          <w:ilvl w:val="3"/>
          <w:numId w:val="25"/>
        </w:numPr>
      </w:pPr>
      <w:r>
        <w:t>Table of contents</w:t>
      </w:r>
    </w:p>
    <w:p w14:paraId="348B123C" w14:textId="081E028F" w:rsidR="006A2508" w:rsidRDefault="006A2508" w:rsidP="006A2508">
      <w:pPr>
        <w:pStyle w:val="Heading4"/>
        <w:numPr>
          <w:ilvl w:val="3"/>
          <w:numId w:val="25"/>
        </w:numPr>
      </w:pPr>
      <w:r>
        <w:t xml:space="preserve">Signed </w:t>
      </w:r>
      <w:r>
        <w:rPr>
          <w:i/>
          <w:iCs/>
        </w:rPr>
        <w:t>c</w:t>
      </w:r>
      <w:r w:rsidRPr="006A2508">
        <w:rPr>
          <w:i/>
          <w:iCs/>
        </w:rPr>
        <w:t>ertification regarding lobbying</w:t>
      </w:r>
    </w:p>
    <w:p w14:paraId="057BC58B" w14:textId="77777777" w:rsidR="00F708AC" w:rsidRDefault="00F708AC" w:rsidP="00F708AC">
      <w:pPr>
        <w:pStyle w:val="Heading4"/>
        <w:numPr>
          <w:ilvl w:val="3"/>
          <w:numId w:val="25"/>
        </w:numPr>
      </w:pPr>
      <w:r>
        <w:t xml:space="preserve">Response to </w:t>
      </w:r>
      <w:r w:rsidRPr="00C41308">
        <w:rPr>
          <w:i/>
          <w:iCs/>
        </w:rPr>
        <w:t>mandatory minimum requirements</w:t>
      </w:r>
    </w:p>
    <w:p w14:paraId="78561153" w14:textId="77777777" w:rsidR="00F708AC" w:rsidRDefault="00F708AC" w:rsidP="00F708AC">
      <w:pPr>
        <w:pStyle w:val="Heading4"/>
        <w:numPr>
          <w:ilvl w:val="3"/>
          <w:numId w:val="25"/>
        </w:numPr>
      </w:pPr>
      <w:r>
        <w:t xml:space="preserve">Response to </w:t>
      </w:r>
      <w:r w:rsidRPr="00C41308">
        <w:rPr>
          <w:i/>
          <w:iCs/>
        </w:rPr>
        <w:t>critical items</w:t>
      </w:r>
    </w:p>
    <w:p w14:paraId="18E3A753" w14:textId="77777777" w:rsidR="00F708AC" w:rsidRPr="00A87677" w:rsidRDefault="00F708AC" w:rsidP="00F708AC">
      <w:pPr>
        <w:pStyle w:val="Heading4"/>
        <w:numPr>
          <w:ilvl w:val="3"/>
          <w:numId w:val="25"/>
        </w:numPr>
      </w:pPr>
      <w:r>
        <w:t xml:space="preserve">Response to </w:t>
      </w:r>
      <w:r w:rsidRPr="00C41308">
        <w:rPr>
          <w:i/>
          <w:iCs/>
        </w:rPr>
        <w:t>scope of work</w:t>
      </w:r>
    </w:p>
    <w:p w14:paraId="64314BC8" w14:textId="77777777" w:rsidR="00F708AC" w:rsidRDefault="00F708AC" w:rsidP="00F708AC">
      <w:pPr>
        <w:pStyle w:val="Heading4"/>
        <w:numPr>
          <w:ilvl w:val="3"/>
          <w:numId w:val="25"/>
        </w:numPr>
      </w:pPr>
      <w:r>
        <w:t>Other informational material</w:t>
      </w:r>
    </w:p>
    <w:p w14:paraId="5235117F" w14:textId="77777777" w:rsidR="00F708AC" w:rsidRPr="00F0396A" w:rsidRDefault="00F708AC" w:rsidP="00F708AC"/>
    <w:p w14:paraId="58ED06CF" w14:textId="48405F9E" w:rsidR="00F708AC" w:rsidRPr="000B70E9" w:rsidRDefault="00F708AC" w:rsidP="00F708AC">
      <w:pPr>
        <w:pStyle w:val="Heading2"/>
        <w:numPr>
          <w:ilvl w:val="1"/>
          <w:numId w:val="25"/>
        </w:numPr>
      </w:pPr>
      <w:r>
        <w:rPr>
          <w:b/>
          <w:bCs w:val="0"/>
        </w:rPr>
        <w:t xml:space="preserve">Proprietary </w:t>
      </w:r>
      <w:r w:rsidR="006A2508">
        <w:rPr>
          <w:b/>
          <w:bCs w:val="0"/>
        </w:rPr>
        <w:t>information</w:t>
      </w:r>
      <w:r>
        <w:rPr>
          <w:b/>
          <w:bCs w:val="0"/>
        </w:rPr>
        <w:t>.</w:t>
      </w:r>
      <w:r>
        <w:t xml:space="preserve"> If necessary. Attachment should be flagged confidential in </w:t>
      </w:r>
      <w:hyperlink r:id="rId54" w:history="1">
        <w:r w:rsidR="00D61790" w:rsidRPr="00C573A7">
          <w:rPr>
            <w:rStyle w:val="Hyperlink"/>
          </w:rPr>
          <w:t>nevadaepro.com</w:t>
        </w:r>
      </w:hyperlink>
      <w:r>
        <w:t>.</w:t>
      </w:r>
    </w:p>
    <w:p w14:paraId="182B0C97" w14:textId="77777777" w:rsidR="00F708AC" w:rsidRDefault="00F708AC" w:rsidP="00F708AC"/>
    <w:p w14:paraId="468ECB15" w14:textId="77777777" w:rsidR="00F708AC" w:rsidRDefault="00F708AC" w:rsidP="00F708AC">
      <w:pPr>
        <w:pStyle w:val="Heading4"/>
        <w:numPr>
          <w:ilvl w:val="3"/>
          <w:numId w:val="25"/>
        </w:numPr>
      </w:pPr>
      <w:r>
        <w:t>Title page</w:t>
      </w:r>
    </w:p>
    <w:p w14:paraId="6F11B061" w14:textId="77777777" w:rsidR="00F708AC" w:rsidRDefault="00F708AC" w:rsidP="00F708AC">
      <w:pPr>
        <w:pStyle w:val="Heading4"/>
        <w:numPr>
          <w:ilvl w:val="3"/>
          <w:numId w:val="25"/>
        </w:numPr>
      </w:pPr>
      <w:r>
        <w:t>Table of contents</w:t>
      </w:r>
    </w:p>
    <w:p w14:paraId="14A86B95" w14:textId="77777777" w:rsidR="00F708AC" w:rsidRDefault="00F708AC" w:rsidP="00F708AC">
      <w:pPr>
        <w:pStyle w:val="Heading4"/>
        <w:numPr>
          <w:ilvl w:val="3"/>
          <w:numId w:val="25"/>
        </w:numPr>
      </w:pPr>
      <w:r>
        <w:t>Trade secret information, cross referenced to the technical proposal (alternatively, a redacted technical proposal and a full confidential technical proposal can be submitted)</w:t>
      </w:r>
    </w:p>
    <w:p w14:paraId="1C33EDCD" w14:textId="77777777" w:rsidR="00F708AC" w:rsidRDefault="00F708AC" w:rsidP="00F708AC"/>
    <w:p w14:paraId="0F368D92" w14:textId="77777777" w:rsidR="00F708AC" w:rsidRDefault="00F708AC" w:rsidP="00F708AC">
      <w:pPr>
        <w:pStyle w:val="Heading2"/>
        <w:numPr>
          <w:ilvl w:val="1"/>
          <w:numId w:val="25"/>
        </w:numPr>
      </w:pPr>
      <w:r>
        <w:rPr>
          <w:b/>
          <w:bCs w:val="0"/>
        </w:rPr>
        <w:t>Cost proposal</w:t>
      </w:r>
    </w:p>
    <w:p w14:paraId="3AE1C114" w14:textId="77777777" w:rsidR="00F708AC" w:rsidRPr="006700EC" w:rsidRDefault="00F708AC" w:rsidP="00F708AC"/>
    <w:p w14:paraId="01B8E819" w14:textId="0B11F6DF" w:rsidR="00F708AC" w:rsidRDefault="00F708AC" w:rsidP="00F708AC">
      <w:pPr>
        <w:pStyle w:val="Heading2"/>
        <w:numPr>
          <w:ilvl w:val="1"/>
          <w:numId w:val="25"/>
        </w:numPr>
      </w:pPr>
      <w:r>
        <w:rPr>
          <w:b/>
          <w:bCs w:val="0"/>
        </w:rPr>
        <w:t>Confidential business information.</w:t>
      </w:r>
      <w:r>
        <w:t xml:space="preserve"> Attachment should be flagged confidential in </w:t>
      </w:r>
      <w:hyperlink r:id="rId55" w:history="1">
        <w:r w:rsidR="00D61790" w:rsidRPr="00C573A7">
          <w:rPr>
            <w:rStyle w:val="Hyperlink"/>
          </w:rPr>
          <w:t>nevadaepro.com</w:t>
        </w:r>
      </w:hyperlink>
      <w:r>
        <w:t>.</w:t>
      </w:r>
    </w:p>
    <w:p w14:paraId="2DACB3AA" w14:textId="77777777" w:rsidR="00F708AC" w:rsidRDefault="00F708AC" w:rsidP="00F708AC"/>
    <w:p w14:paraId="70E43AC7" w14:textId="77777777" w:rsidR="00F708AC" w:rsidRDefault="00F708AC" w:rsidP="00F708AC">
      <w:pPr>
        <w:pStyle w:val="Heading2"/>
        <w:numPr>
          <w:ilvl w:val="1"/>
          <w:numId w:val="25"/>
        </w:numPr>
      </w:pPr>
      <w:r>
        <w:rPr>
          <w:b/>
          <w:bCs w:val="0"/>
        </w:rPr>
        <w:t>Other attachments.</w:t>
      </w:r>
      <w:r>
        <w:t xml:space="preserve"> If necessary, not recommended.</w:t>
      </w:r>
    </w:p>
    <w:p w14:paraId="7EAFE6E4" w14:textId="77777777" w:rsidR="00F708AC" w:rsidRPr="006700EC" w:rsidRDefault="00F708AC" w:rsidP="00F708AC"/>
    <w:p w14:paraId="3D39A9BF" w14:textId="39D70709" w:rsidR="00F708AC" w:rsidRPr="00111CB9" w:rsidRDefault="00EF391E" w:rsidP="00F708AC">
      <w:pPr>
        <w:pStyle w:val="Heading2"/>
        <w:numPr>
          <w:ilvl w:val="1"/>
          <w:numId w:val="25"/>
        </w:numPr>
      </w:pPr>
      <w:r>
        <w:rPr>
          <w:b/>
          <w:bCs w:val="0"/>
          <w:highlight w:val="yellow"/>
        </w:rPr>
        <w:t>Client r</w:t>
      </w:r>
      <w:r w:rsidR="00F708AC">
        <w:rPr>
          <w:b/>
          <w:bCs w:val="0"/>
          <w:highlight w:val="yellow"/>
        </w:rPr>
        <w:t>eference</w:t>
      </w:r>
      <w:r w:rsidR="00635150">
        <w:rPr>
          <w:b/>
          <w:bCs w:val="0"/>
          <w:highlight w:val="yellow"/>
        </w:rPr>
        <w:t>s</w:t>
      </w:r>
      <w:r w:rsidR="00F708AC">
        <w:rPr>
          <w:b/>
          <w:bCs w:val="0"/>
          <w:highlight w:val="yellow"/>
        </w:rPr>
        <w:t>.</w:t>
      </w:r>
      <w:r w:rsidR="00F708AC">
        <w:t xml:space="preserve"> Not submitted directly by vendor.</w:t>
      </w:r>
    </w:p>
    <w:p w14:paraId="6E8FC559" w14:textId="77777777" w:rsidR="00F708AC" w:rsidRPr="00A415DC" w:rsidRDefault="00F708AC" w:rsidP="00C573A7">
      <w:pPr>
        <w:tabs>
          <w:tab w:val="left" w:pos="2880"/>
          <w:tab w:val="left" w:pos="7200"/>
        </w:tabs>
        <w:jc w:val="both"/>
      </w:pPr>
    </w:p>
    <w:sectPr w:rsidR="00F708AC" w:rsidRPr="00A415DC" w:rsidSect="00F708AC">
      <w:footerReference w:type="default" r:id="rId56"/>
      <w:headerReference w:type="first" r:id="rId57"/>
      <w:footerReference w:type="first" r:id="rId58"/>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21F6" w14:textId="77777777" w:rsidR="00F708AC" w:rsidRDefault="00F708AC" w:rsidP="00836EBC">
      <w:r>
        <w:separator/>
      </w:r>
    </w:p>
  </w:endnote>
  <w:endnote w:type="continuationSeparator" w:id="0">
    <w:p w14:paraId="7DF56E7B" w14:textId="77777777" w:rsidR="00F708AC" w:rsidRDefault="00F708AC" w:rsidP="0083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1097" w14:textId="77777777" w:rsidR="00C631DA" w:rsidRDefault="00C631DA" w:rsidP="00F04799">
    <w:pPr>
      <w:pStyle w:val="Footer"/>
      <w:pBdr>
        <w:bottom w:val="single" w:sz="6" w:space="1" w:color="auto"/>
      </w:pBdr>
      <w:tabs>
        <w:tab w:val="clear" w:pos="9360"/>
      </w:tabs>
      <w:rPr>
        <w:i/>
        <w:iCs/>
      </w:rPr>
    </w:pPr>
  </w:p>
  <w:p w14:paraId="41E24467" w14:textId="3E25DA18" w:rsidR="00C573A7" w:rsidRPr="00C573A7" w:rsidRDefault="00C573A7" w:rsidP="00F04799">
    <w:pPr>
      <w:pStyle w:val="Footer"/>
      <w:tabs>
        <w:tab w:val="clear" w:pos="9360"/>
      </w:tabs>
      <w:rPr>
        <w:i/>
        <w:iCs/>
      </w:rPr>
    </w:pPr>
    <w:r>
      <w:rPr>
        <w:i/>
        <w:iCs/>
      </w:rPr>
      <w:ptab w:relativeTo="margin" w:alignment="center" w:leader="none"/>
    </w:r>
    <w:r w:rsidR="00F04799">
      <w:rPr>
        <w:i/>
        <w:iCs/>
      </w:rPr>
      <w:t xml:space="preserve">Page </w:t>
    </w:r>
    <w:r w:rsidR="00F04799">
      <w:rPr>
        <w:i/>
        <w:iCs/>
      </w:rPr>
      <w:fldChar w:fldCharType="begin"/>
    </w:r>
    <w:r w:rsidR="00F04799">
      <w:rPr>
        <w:i/>
        <w:iCs/>
      </w:rPr>
      <w:instrText xml:space="preserve"> PAGE   \* MERGEFORMAT </w:instrText>
    </w:r>
    <w:r w:rsidR="00F04799">
      <w:rPr>
        <w:i/>
        <w:iCs/>
      </w:rPr>
      <w:fldChar w:fldCharType="separate"/>
    </w:r>
    <w:r w:rsidR="00F04799">
      <w:rPr>
        <w:i/>
        <w:iCs/>
        <w:noProof/>
      </w:rPr>
      <w:t>1</w:t>
    </w:r>
    <w:r w:rsidR="00F04799">
      <w:rPr>
        <w:i/>
        <w:iCs/>
      </w:rPr>
      <w:fldChar w:fldCharType="end"/>
    </w:r>
    <w:r w:rsidR="00F04799">
      <w:rPr>
        <w:i/>
        <w:iCs/>
      </w:rPr>
      <w:t xml:space="preserve"> of </w:t>
    </w:r>
    <w:r w:rsidR="00F04799">
      <w:rPr>
        <w:i/>
        <w:iCs/>
      </w:rPr>
      <w:fldChar w:fldCharType="begin"/>
    </w:r>
    <w:r w:rsidR="00F04799">
      <w:rPr>
        <w:i/>
        <w:iCs/>
      </w:rPr>
      <w:instrText xml:space="preserve"> NUMPAGES   \* MERGEFORMAT </w:instrText>
    </w:r>
    <w:r w:rsidR="00F04799">
      <w:rPr>
        <w:i/>
        <w:iCs/>
      </w:rPr>
      <w:fldChar w:fldCharType="separate"/>
    </w:r>
    <w:r w:rsidR="00F04799">
      <w:rPr>
        <w:i/>
        <w:iCs/>
        <w:noProof/>
      </w:rPr>
      <w:t>1</w:t>
    </w:r>
    <w:r w:rsidR="00F04799">
      <w:rPr>
        <w:i/>
        <w:iCs/>
      </w:rPr>
      <w:fldChar w:fldCharType="end"/>
    </w:r>
    <w:r w:rsidR="00F04799">
      <w:rPr>
        <w:i/>
        <w:iCs/>
      </w:rPr>
      <w:ptab w:relativeTo="margin" w:alignment="right" w:leader="none"/>
    </w:r>
    <w:r w:rsidR="00F708AC">
      <w:rPr>
        <w:i/>
        <w:iCs/>
      </w:rPr>
      <w:t xml:space="preserve">Request for proposals </w:t>
    </w:r>
    <w:r w:rsidR="00F708AC" w:rsidRPr="00F708AC">
      <w:rPr>
        <w:i/>
        <w:iCs/>
        <w:highlight w:val="yellow"/>
      </w:rP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488F" w14:textId="77777777" w:rsidR="00C056BA" w:rsidRDefault="00C056BA" w:rsidP="00C056BA">
    <w:pPr>
      <w:pStyle w:val="Footer"/>
      <w:pBdr>
        <w:bottom w:val="single" w:sz="6" w:space="1" w:color="auto"/>
      </w:pBdr>
      <w:tabs>
        <w:tab w:val="clear" w:pos="9360"/>
      </w:tabs>
      <w:rPr>
        <w:i/>
        <w:iCs/>
      </w:rPr>
    </w:pPr>
  </w:p>
  <w:p w14:paraId="5D847914" w14:textId="4D2C9ECA" w:rsidR="00C056BA" w:rsidRPr="00C573A7" w:rsidRDefault="00C056BA" w:rsidP="00C056BA">
    <w:pPr>
      <w:pStyle w:val="Footer"/>
      <w:tabs>
        <w:tab w:val="clear" w:pos="9360"/>
      </w:tabs>
      <w:rPr>
        <w:i/>
        <w:iCs/>
      </w:rPr>
    </w:pPr>
    <w:r w:rsidRPr="00C573A7">
      <w:rPr>
        <w:i/>
        <w:iCs/>
      </w:rPr>
      <w:t>Revised 2024-10</w:t>
    </w:r>
    <w:r>
      <w:rPr>
        <w:i/>
        <w:iCs/>
      </w:rPr>
      <w:ptab w:relativeTo="margin" w:alignment="center" w:leader="none"/>
    </w:r>
    <w:r>
      <w:rPr>
        <w:i/>
        <w:iCs/>
      </w:rPr>
      <w:t xml:space="preserve">Page </w:t>
    </w:r>
    <w:r>
      <w:rPr>
        <w:i/>
        <w:iCs/>
      </w:rPr>
      <w:fldChar w:fldCharType="begin"/>
    </w:r>
    <w:r>
      <w:rPr>
        <w:i/>
        <w:iCs/>
      </w:rPr>
      <w:instrText xml:space="preserve"> PAGE   \* MERGEFORMAT </w:instrText>
    </w:r>
    <w:r>
      <w:rPr>
        <w:i/>
        <w:iCs/>
      </w:rPr>
      <w:fldChar w:fldCharType="separate"/>
    </w:r>
    <w:r>
      <w:rPr>
        <w:i/>
        <w:iCs/>
      </w:rPr>
      <w:t>2</w:t>
    </w:r>
    <w:r>
      <w:rPr>
        <w:i/>
        <w:iCs/>
      </w:rPr>
      <w:fldChar w:fldCharType="end"/>
    </w:r>
    <w:r>
      <w:rPr>
        <w:i/>
        <w:iCs/>
      </w:rPr>
      <w:t xml:space="preserve"> of </w:t>
    </w:r>
    <w:r>
      <w:rPr>
        <w:i/>
        <w:iCs/>
      </w:rPr>
      <w:fldChar w:fldCharType="begin"/>
    </w:r>
    <w:r>
      <w:rPr>
        <w:i/>
        <w:iCs/>
      </w:rPr>
      <w:instrText xml:space="preserve"> NUMPAGES   \* MERGEFORMAT </w:instrText>
    </w:r>
    <w:r>
      <w:rPr>
        <w:i/>
        <w:iCs/>
      </w:rPr>
      <w:fldChar w:fldCharType="separate"/>
    </w:r>
    <w:r>
      <w:rPr>
        <w:i/>
        <w:iCs/>
      </w:rPr>
      <w:t>6</w:t>
    </w:r>
    <w:r>
      <w:rPr>
        <w:i/>
        <w:iCs/>
      </w:rPr>
      <w:fldChar w:fldCharType="end"/>
    </w:r>
    <w:r>
      <w:rPr>
        <w:i/>
        <w:i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2D43" w14:textId="77777777" w:rsidR="00F708AC" w:rsidRDefault="00F708AC" w:rsidP="00836EBC">
      <w:r>
        <w:separator/>
      </w:r>
    </w:p>
  </w:footnote>
  <w:footnote w:type="continuationSeparator" w:id="0">
    <w:p w14:paraId="3B4CD647" w14:textId="77777777" w:rsidR="00F708AC" w:rsidRDefault="00F708AC" w:rsidP="0083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2E01" w14:textId="77777777" w:rsidR="00F708AC" w:rsidRDefault="00F708AC" w:rsidP="00F708AC">
    <w:pPr>
      <w:pStyle w:val="Header"/>
      <w:pBdr>
        <w:bottom w:val="single" w:sz="6" w:space="1" w:color="auto"/>
      </w:pBdr>
      <w:tabs>
        <w:tab w:val="left" w:pos="1440"/>
      </w:tabs>
    </w:pPr>
    <w:r>
      <w:rPr>
        <w:noProof/>
      </w:rPr>
      <w:drawing>
        <wp:anchor distT="0" distB="0" distL="114300" distR="114300" simplePos="0" relativeHeight="251660288" behindDoc="0" locked="0" layoutInCell="1" allowOverlap="1" wp14:anchorId="3BE0BD07" wp14:editId="4DAB34B5">
          <wp:simplePos x="0" y="0"/>
          <wp:positionH relativeFrom="column">
            <wp:posOffset>1365</wp:posOffset>
          </wp:positionH>
          <wp:positionV relativeFrom="paragraph">
            <wp:posOffset>0</wp:posOffset>
          </wp:positionV>
          <wp:extent cx="905001" cy="847843"/>
          <wp:effectExtent l="0" t="0" r="9525" b="9525"/>
          <wp:wrapSquare wrapText="bothSides"/>
          <wp:docPr id="870218429" name="Picture 1" descr="The Great Seal of the State of Nevada in one-color, depicted as required by NRS 235.0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18429" name="Picture 1" descr="The Great Seal of the State of Nevada in one-color, depicted as required by NRS 235.010. &#10;"/>
                  <pic:cNvPicPr/>
                </pic:nvPicPr>
                <pic:blipFill>
                  <a:blip r:embed="rId1">
                    <a:extLst>
                      <a:ext uri="{28A0092B-C50C-407E-A947-70E740481C1C}">
                        <a14:useLocalDpi xmlns:a14="http://schemas.microsoft.com/office/drawing/2010/main" val="0"/>
                      </a:ext>
                    </a:extLst>
                  </a:blip>
                  <a:stretch>
                    <a:fillRect/>
                  </a:stretch>
                </pic:blipFill>
                <pic:spPr>
                  <a:xfrm>
                    <a:off x="0" y="0"/>
                    <a:ext cx="905001" cy="847843"/>
                  </a:xfrm>
                  <a:prstGeom prst="rect">
                    <a:avLst/>
                  </a:prstGeom>
                </pic:spPr>
              </pic:pic>
            </a:graphicData>
          </a:graphic>
          <wp14:sizeRelH relativeFrom="page">
            <wp14:pctWidth>0</wp14:pctWidth>
          </wp14:sizeRelH>
          <wp14:sizeRelV relativeFrom="page">
            <wp14:pctHeight>0</wp14:pctHeight>
          </wp14:sizeRelV>
        </wp:anchor>
      </w:drawing>
    </w:r>
    <w:r>
      <w:t>Nevada State Purchasing Division</w:t>
    </w:r>
  </w:p>
  <w:p w14:paraId="10C3CA70" w14:textId="77777777" w:rsidR="00F708AC" w:rsidRDefault="00F708AC" w:rsidP="00F708AC">
    <w:pPr>
      <w:pStyle w:val="Header"/>
      <w:pBdr>
        <w:bottom w:val="single" w:sz="6" w:space="1" w:color="auto"/>
      </w:pBdr>
      <w:tabs>
        <w:tab w:val="left" w:pos="1440"/>
      </w:tabs>
    </w:pPr>
    <w:r>
      <w:t>Department of Administration</w:t>
    </w:r>
  </w:p>
  <w:p w14:paraId="4239D7A5" w14:textId="77777777" w:rsidR="00F708AC" w:rsidRDefault="00F708AC" w:rsidP="00F708AC">
    <w:pPr>
      <w:pStyle w:val="Header"/>
      <w:pBdr>
        <w:bottom w:val="single" w:sz="6" w:space="1" w:color="auto"/>
      </w:pBdr>
      <w:tabs>
        <w:tab w:val="left" w:pos="1440"/>
      </w:tabs>
    </w:pPr>
    <w:r>
      <w:t>515 E Musser St Ste 300</w:t>
    </w:r>
  </w:p>
  <w:p w14:paraId="4012AE2E" w14:textId="77777777" w:rsidR="00F708AC" w:rsidRDefault="00F708AC" w:rsidP="00F708AC">
    <w:pPr>
      <w:pStyle w:val="Header"/>
      <w:pBdr>
        <w:bottom w:val="single" w:sz="6" w:space="1" w:color="auto"/>
      </w:pBdr>
      <w:tabs>
        <w:tab w:val="left" w:pos="1440"/>
      </w:tabs>
    </w:pPr>
    <w:r>
      <w:t>Carson City, NV 89701</w:t>
    </w:r>
  </w:p>
  <w:p w14:paraId="27B1015D" w14:textId="77777777" w:rsidR="00F708AC" w:rsidRDefault="00F708AC" w:rsidP="00F708AC">
    <w:pPr>
      <w:pStyle w:val="Header"/>
      <w:pBdr>
        <w:bottom w:val="single" w:sz="6" w:space="1" w:color="auto"/>
      </w:pBdr>
      <w:tabs>
        <w:tab w:val="left" w:pos="1440"/>
      </w:tabs>
    </w:pPr>
    <w:hyperlink r:id="rId2" w:history="1">
      <w:r w:rsidRPr="00836EBC">
        <w:rPr>
          <w:rStyle w:val="Hyperlink"/>
        </w:rPr>
        <w:t>purchasing.nv.gov</w:t>
      </w:r>
    </w:hyperlink>
  </w:p>
  <w:p w14:paraId="4C8E20C8" w14:textId="77777777" w:rsidR="00F708AC" w:rsidRPr="00C934B6" w:rsidRDefault="00F708AC" w:rsidP="00F708AC">
    <w:pPr>
      <w:pStyle w:val="Header"/>
      <w:pBdr>
        <w:bottom w:val="single" w:sz="6" w:space="1" w:color="auto"/>
      </w:pBdr>
      <w:tabs>
        <w:tab w:val="left" w:pos="1440"/>
      </w:tabs>
      <w:rPr>
        <w:rStyle w:val="Hyperlink"/>
        <w:color w:val="auto"/>
      </w:rPr>
    </w:pPr>
    <w:hyperlink r:id="rId3" w:history="1">
      <w:r w:rsidRPr="00836EBC">
        <w:rPr>
          <w:rStyle w:val="Hyperlink"/>
        </w:rPr>
        <w:t>nevadaepro.com</w:t>
      </w:r>
    </w:hyperlink>
  </w:p>
  <w:p w14:paraId="038C63E3" w14:textId="77777777" w:rsidR="00F708AC" w:rsidRDefault="00F708AC" w:rsidP="00F708AC">
    <w:pPr>
      <w:pStyle w:val="Header"/>
      <w:pBdr>
        <w:bottom w:val="single" w:sz="6" w:space="1" w:color="auto"/>
      </w:pBdr>
      <w:tabs>
        <w:tab w:val="left" w:pos="1440"/>
      </w:tabs>
    </w:pPr>
  </w:p>
  <w:p w14:paraId="089780A0" w14:textId="77777777" w:rsidR="00F708AC" w:rsidRDefault="00F70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C91"/>
    <w:multiLevelType w:val="multilevel"/>
    <w:tmpl w:val="1812CAAE"/>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1" w15:restartNumberingAfterBreak="0">
    <w:nsid w:val="0AB14CF0"/>
    <w:multiLevelType w:val="multilevel"/>
    <w:tmpl w:val="C8A025B8"/>
    <w:lvl w:ilvl="0">
      <w:start w:val="1"/>
      <w:numFmt w:val="decimal"/>
      <w:lvlText w:val="%1."/>
      <w:lvlJc w:val="left"/>
      <w:pPr>
        <w:ind w:left="720" w:hanging="720"/>
      </w:pPr>
      <w:rPr>
        <w:rFonts w:ascii="Times New Roman Bold" w:hAnsi="Times New Roman Bold"/>
        <w:b/>
        <w:i w:val="0"/>
        <w:caps w:val="0"/>
        <w:strike w:val="0"/>
        <w:dstrike w:val="0"/>
        <w:vanish w:val="0"/>
        <w:color w:val="000000"/>
        <w:w w:val="1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A444FCB"/>
    <w:multiLevelType w:val="multilevel"/>
    <w:tmpl w:val="AD54EA0A"/>
    <w:numStyleLink w:val="2022RFP"/>
  </w:abstractNum>
  <w:abstractNum w:abstractNumId="3" w15:restartNumberingAfterBreak="0">
    <w:nsid w:val="5C2701FD"/>
    <w:multiLevelType w:val="multilevel"/>
    <w:tmpl w:val="6E2CF86A"/>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4" w15:restartNumberingAfterBreak="0">
    <w:nsid w:val="67F5631D"/>
    <w:multiLevelType w:val="multilevel"/>
    <w:tmpl w:val="AD54EA0A"/>
    <w:styleLink w:val="2022RFP"/>
    <w:lvl w:ilvl="0">
      <w:start w:val="1"/>
      <w:numFmt w:val="decimal"/>
      <w:pStyle w:val="Heading1"/>
      <w:lvlText w:val="%1."/>
      <w:lvlJc w:val="left"/>
      <w:pPr>
        <w:ind w:left="720" w:hanging="720"/>
      </w:pPr>
      <w:rPr>
        <w:rFonts w:ascii="Times New Roman Bold" w:hAnsi="Times New Roman Bold" w:hint="default"/>
        <w:b/>
        <w:i w:val="0"/>
        <w:caps/>
        <w:sz w:val="20"/>
      </w:rPr>
    </w:lvl>
    <w:lvl w:ilvl="1">
      <w:start w:val="1"/>
      <w:numFmt w:val="decimal"/>
      <w:pStyle w:val="Heading2"/>
      <w:lvlText w:val="%1.%2."/>
      <w:lvlJc w:val="left"/>
      <w:pPr>
        <w:ind w:left="720" w:hanging="720"/>
      </w:pPr>
      <w:rPr>
        <w:rFonts w:ascii="Times New Roman" w:hAnsi="Times New Roman" w:hint="default"/>
        <w:b w:val="0"/>
        <w:i w:val="0"/>
        <w:sz w:val="20"/>
      </w:rPr>
    </w:lvl>
    <w:lvl w:ilvl="2">
      <w:start w:val="1"/>
      <w:numFmt w:val="decimal"/>
      <w:pStyle w:val="Heading3"/>
      <w:lvlText w:val="%1.%2.%3."/>
      <w:lvlJc w:val="left"/>
      <w:pPr>
        <w:ind w:left="720" w:hanging="720"/>
      </w:pPr>
      <w:rPr>
        <w:rFonts w:ascii="Times New Roman" w:hAnsi="Times New Roman" w:hint="default"/>
        <w:b w:val="0"/>
        <w:i w:val="0"/>
        <w:sz w:val="20"/>
      </w:rPr>
    </w:lvl>
    <w:lvl w:ilvl="3">
      <w:start w:val="1"/>
      <w:numFmt w:val="upperLetter"/>
      <w:pStyle w:val="Heading4"/>
      <w:lvlText w:val="%4."/>
      <w:lvlJc w:val="left"/>
      <w:pPr>
        <w:ind w:left="1080" w:hanging="360"/>
      </w:pPr>
      <w:rPr>
        <w:rFonts w:ascii="Times New Roman" w:hAnsi="Times New Roman" w:hint="default"/>
        <w:b w:val="0"/>
        <w:i w:val="0"/>
        <w:sz w:val="20"/>
      </w:rPr>
    </w:lvl>
    <w:lvl w:ilvl="4">
      <w:start w:val="1"/>
      <w:numFmt w:val="decimal"/>
      <w:pStyle w:val="Heading5"/>
      <w:lvlText w:val="%5."/>
      <w:lvlJc w:val="left"/>
      <w:pPr>
        <w:tabs>
          <w:tab w:val="num" w:pos="1080"/>
        </w:tabs>
        <w:ind w:left="1440" w:hanging="360"/>
      </w:pPr>
      <w:rPr>
        <w:rFonts w:ascii="Times New Roman" w:hAnsi="Times New Roman" w:hint="default"/>
        <w:b w:val="0"/>
        <w:i w:val="0"/>
        <w:sz w:val="20"/>
      </w:rPr>
    </w:lvl>
    <w:lvl w:ilvl="5">
      <w:start w:val="1"/>
      <w:numFmt w:val="upperLetter"/>
      <w:pStyle w:val="Heading6"/>
      <w:lvlText w:val="%6."/>
      <w:lvlJc w:val="left"/>
      <w:pPr>
        <w:tabs>
          <w:tab w:val="num" w:pos="1440"/>
        </w:tabs>
        <w:ind w:left="1800" w:hanging="360"/>
      </w:pPr>
      <w:rPr>
        <w:rFonts w:ascii="Times New Roman" w:hAnsi="Times New Roman" w:hint="default"/>
        <w:b w:val="0"/>
        <w:i w:val="0"/>
        <w:sz w:val="20"/>
      </w:rPr>
    </w:lvl>
    <w:lvl w:ilvl="6">
      <w:start w:val="1"/>
      <w:numFmt w:val="none"/>
      <w:pStyle w:val="Heading7"/>
      <w:suff w:val="nothing"/>
      <w:lvlText w:val=""/>
      <w:lvlJc w:val="left"/>
      <w:pPr>
        <w:ind w:left="720" w:hanging="720"/>
      </w:pPr>
      <w:rPr>
        <w:rFonts w:ascii="Times New Roman" w:hAnsi="Times New Roman" w:hint="default"/>
        <w:b w:val="0"/>
        <w:i w:val="0"/>
        <w:sz w:val="20"/>
      </w:rPr>
    </w:lvl>
    <w:lvl w:ilvl="7">
      <w:start w:val="1"/>
      <w:numFmt w:val="none"/>
      <w:pStyle w:val="Heading8"/>
      <w:suff w:val="nothing"/>
      <w:lvlText w:val=""/>
      <w:lvlJc w:val="left"/>
      <w:pPr>
        <w:ind w:left="720" w:hanging="720"/>
      </w:pPr>
      <w:rPr>
        <w:rFonts w:ascii="Times New Roman" w:hAnsi="Times New Roman" w:hint="default"/>
        <w:b w:val="0"/>
        <w:i w:val="0"/>
        <w:sz w:val="20"/>
      </w:rPr>
    </w:lvl>
    <w:lvl w:ilvl="8">
      <w:start w:val="1"/>
      <w:numFmt w:val="none"/>
      <w:pStyle w:val="Heading9"/>
      <w:suff w:val="nothing"/>
      <w:lvlText w:val=""/>
      <w:lvlJc w:val="left"/>
      <w:pPr>
        <w:ind w:left="720" w:hanging="720"/>
      </w:pPr>
      <w:rPr>
        <w:rFonts w:ascii="Times New Roman" w:hAnsi="Times New Roman" w:hint="default"/>
        <w:b w:val="0"/>
        <w:i w:val="0"/>
        <w:sz w:val="20"/>
      </w:rPr>
    </w:lvl>
  </w:abstractNum>
  <w:abstractNum w:abstractNumId="5" w15:restartNumberingAfterBreak="0">
    <w:nsid w:val="6B321E62"/>
    <w:multiLevelType w:val="multilevel"/>
    <w:tmpl w:val="304889B6"/>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6" w15:restartNumberingAfterBreak="0">
    <w:nsid w:val="7D974C9F"/>
    <w:multiLevelType w:val="multilevel"/>
    <w:tmpl w:val="AD54EA0A"/>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num w:numId="1" w16cid:durableId="1758357217">
    <w:abstractNumId w:val="1"/>
  </w:num>
  <w:num w:numId="2" w16cid:durableId="1740833345">
    <w:abstractNumId w:val="0"/>
  </w:num>
  <w:num w:numId="3" w16cid:durableId="1065179563">
    <w:abstractNumId w:val="5"/>
  </w:num>
  <w:num w:numId="4" w16cid:durableId="1819956020">
    <w:abstractNumId w:val="6"/>
  </w:num>
  <w:num w:numId="5" w16cid:durableId="57483247">
    <w:abstractNumId w:val="3"/>
  </w:num>
  <w:num w:numId="6" w16cid:durableId="174155270">
    <w:abstractNumId w:val="3"/>
  </w:num>
  <w:num w:numId="7" w16cid:durableId="1488981267">
    <w:abstractNumId w:val="3"/>
  </w:num>
  <w:num w:numId="8" w16cid:durableId="265694921">
    <w:abstractNumId w:val="3"/>
  </w:num>
  <w:num w:numId="9" w16cid:durableId="1964076656">
    <w:abstractNumId w:val="3"/>
  </w:num>
  <w:num w:numId="10" w16cid:durableId="1121418948">
    <w:abstractNumId w:val="3"/>
  </w:num>
  <w:num w:numId="11" w16cid:durableId="1500854650">
    <w:abstractNumId w:val="3"/>
  </w:num>
  <w:num w:numId="12" w16cid:durableId="1327589374">
    <w:abstractNumId w:val="3"/>
  </w:num>
  <w:num w:numId="13" w16cid:durableId="1688822532">
    <w:abstractNumId w:val="3"/>
  </w:num>
  <w:num w:numId="14" w16cid:durableId="1642688154">
    <w:abstractNumId w:val="6"/>
  </w:num>
  <w:num w:numId="15" w16cid:durableId="1449549577">
    <w:abstractNumId w:val="3"/>
  </w:num>
  <w:num w:numId="16" w16cid:durableId="1262760839">
    <w:abstractNumId w:val="3"/>
  </w:num>
  <w:num w:numId="17" w16cid:durableId="772290114">
    <w:abstractNumId w:val="3"/>
  </w:num>
  <w:num w:numId="18" w16cid:durableId="1380742777">
    <w:abstractNumId w:val="3"/>
  </w:num>
  <w:num w:numId="19" w16cid:durableId="1707558693">
    <w:abstractNumId w:val="3"/>
  </w:num>
  <w:num w:numId="20" w16cid:durableId="1906331769">
    <w:abstractNumId w:val="3"/>
  </w:num>
  <w:num w:numId="21" w16cid:durableId="929895229">
    <w:abstractNumId w:val="3"/>
  </w:num>
  <w:num w:numId="22" w16cid:durableId="457332330">
    <w:abstractNumId w:val="3"/>
  </w:num>
  <w:num w:numId="23" w16cid:durableId="656305440">
    <w:abstractNumId w:val="3"/>
  </w:num>
  <w:num w:numId="24" w16cid:durableId="2143813819">
    <w:abstractNumId w:val="4"/>
  </w:num>
  <w:num w:numId="25" w16cid:durableId="539362058">
    <w:abstractNumId w:val="2"/>
  </w:num>
  <w:num w:numId="26" w16cid:durableId="512262054">
    <w:abstractNumId w:val="2"/>
  </w:num>
  <w:num w:numId="27" w16cid:durableId="1445732581">
    <w:abstractNumId w:val="2"/>
  </w:num>
  <w:num w:numId="28" w16cid:durableId="348147603">
    <w:abstractNumId w:val="2"/>
  </w:num>
  <w:num w:numId="29" w16cid:durableId="884100634">
    <w:abstractNumId w:val="2"/>
  </w:num>
  <w:num w:numId="30" w16cid:durableId="433134537">
    <w:abstractNumId w:val="2"/>
  </w:num>
  <w:num w:numId="31" w16cid:durableId="559753105">
    <w:abstractNumId w:val="2"/>
  </w:num>
  <w:num w:numId="32" w16cid:durableId="1778132974">
    <w:abstractNumId w:val="2"/>
  </w:num>
  <w:num w:numId="33" w16cid:durableId="656118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C"/>
    <w:rsid w:val="00046340"/>
    <w:rsid w:val="00065A19"/>
    <w:rsid w:val="000748CB"/>
    <w:rsid w:val="00097DD9"/>
    <w:rsid w:val="000A2B03"/>
    <w:rsid w:val="000F7C05"/>
    <w:rsid w:val="00113181"/>
    <w:rsid w:val="00125B58"/>
    <w:rsid w:val="00126907"/>
    <w:rsid w:val="001369FB"/>
    <w:rsid w:val="001B261E"/>
    <w:rsid w:val="00222D2F"/>
    <w:rsid w:val="0023517D"/>
    <w:rsid w:val="0023685F"/>
    <w:rsid w:val="002444B5"/>
    <w:rsid w:val="0028066D"/>
    <w:rsid w:val="0029580B"/>
    <w:rsid w:val="00297AAE"/>
    <w:rsid w:val="002D527B"/>
    <w:rsid w:val="002E0556"/>
    <w:rsid w:val="00362BFE"/>
    <w:rsid w:val="00375936"/>
    <w:rsid w:val="003928B3"/>
    <w:rsid w:val="00395327"/>
    <w:rsid w:val="003A57CB"/>
    <w:rsid w:val="003A7FAF"/>
    <w:rsid w:val="003B23DD"/>
    <w:rsid w:val="003C5047"/>
    <w:rsid w:val="003D41F7"/>
    <w:rsid w:val="003D5F71"/>
    <w:rsid w:val="003F72B9"/>
    <w:rsid w:val="003F72C5"/>
    <w:rsid w:val="00400403"/>
    <w:rsid w:val="00405616"/>
    <w:rsid w:val="004422E7"/>
    <w:rsid w:val="00443681"/>
    <w:rsid w:val="00454AF9"/>
    <w:rsid w:val="0045565C"/>
    <w:rsid w:val="00461560"/>
    <w:rsid w:val="0047502A"/>
    <w:rsid w:val="00483FFC"/>
    <w:rsid w:val="004C54A8"/>
    <w:rsid w:val="004D276D"/>
    <w:rsid w:val="004F71BF"/>
    <w:rsid w:val="00502647"/>
    <w:rsid w:val="00504F04"/>
    <w:rsid w:val="00533BA5"/>
    <w:rsid w:val="005356F5"/>
    <w:rsid w:val="00575454"/>
    <w:rsid w:val="005F661D"/>
    <w:rsid w:val="00635150"/>
    <w:rsid w:val="00666574"/>
    <w:rsid w:val="006A2508"/>
    <w:rsid w:val="006A65CF"/>
    <w:rsid w:val="006B4D15"/>
    <w:rsid w:val="006E0A4D"/>
    <w:rsid w:val="006F541B"/>
    <w:rsid w:val="006F72C9"/>
    <w:rsid w:val="007206C9"/>
    <w:rsid w:val="00744CB1"/>
    <w:rsid w:val="0075145C"/>
    <w:rsid w:val="007B119E"/>
    <w:rsid w:val="007F3EE0"/>
    <w:rsid w:val="00806A0B"/>
    <w:rsid w:val="00836EBC"/>
    <w:rsid w:val="008532FB"/>
    <w:rsid w:val="00862B8C"/>
    <w:rsid w:val="008855A8"/>
    <w:rsid w:val="00892D8B"/>
    <w:rsid w:val="008B0025"/>
    <w:rsid w:val="008C77E9"/>
    <w:rsid w:val="0095534F"/>
    <w:rsid w:val="009567D7"/>
    <w:rsid w:val="009D2C68"/>
    <w:rsid w:val="00A15BF2"/>
    <w:rsid w:val="00A415DC"/>
    <w:rsid w:val="00A57439"/>
    <w:rsid w:val="00A932F5"/>
    <w:rsid w:val="00AA3F40"/>
    <w:rsid w:val="00AF09D9"/>
    <w:rsid w:val="00B27797"/>
    <w:rsid w:val="00BA3C2A"/>
    <w:rsid w:val="00BA767A"/>
    <w:rsid w:val="00C01040"/>
    <w:rsid w:val="00C056BA"/>
    <w:rsid w:val="00C30A71"/>
    <w:rsid w:val="00C573A7"/>
    <w:rsid w:val="00C631DA"/>
    <w:rsid w:val="00C81672"/>
    <w:rsid w:val="00C87F52"/>
    <w:rsid w:val="00C913AB"/>
    <w:rsid w:val="00C9328A"/>
    <w:rsid w:val="00C934B6"/>
    <w:rsid w:val="00D017F5"/>
    <w:rsid w:val="00D04EDC"/>
    <w:rsid w:val="00D46A3B"/>
    <w:rsid w:val="00D56D54"/>
    <w:rsid w:val="00D61790"/>
    <w:rsid w:val="00DA352A"/>
    <w:rsid w:val="00DC3497"/>
    <w:rsid w:val="00DC4069"/>
    <w:rsid w:val="00E014FC"/>
    <w:rsid w:val="00E10E15"/>
    <w:rsid w:val="00E849FA"/>
    <w:rsid w:val="00E956C1"/>
    <w:rsid w:val="00EF391E"/>
    <w:rsid w:val="00F00092"/>
    <w:rsid w:val="00F02AA7"/>
    <w:rsid w:val="00F04799"/>
    <w:rsid w:val="00F53768"/>
    <w:rsid w:val="00F60CEF"/>
    <w:rsid w:val="00F708AC"/>
    <w:rsid w:val="00FA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E6A8"/>
  <w15:chartTrackingRefBased/>
  <w15:docId w15:val="{4380E05F-A233-4947-9871-CC857112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47"/>
    <w:pPr>
      <w:jc w:val="left"/>
    </w:pPr>
    <w:rPr>
      <w:szCs w:val="24"/>
    </w:rPr>
  </w:style>
  <w:style w:type="paragraph" w:styleId="Heading1">
    <w:name w:val="heading 1"/>
    <w:next w:val="Normal"/>
    <w:link w:val="Heading1Char"/>
    <w:autoRedefine/>
    <w:qFormat/>
    <w:rsid w:val="003A7FAF"/>
    <w:pPr>
      <w:widowControl w:val="0"/>
      <w:numPr>
        <w:numId w:val="33"/>
      </w:numPr>
      <w:contextualSpacing/>
      <w:outlineLvl w:val="0"/>
    </w:pPr>
    <w:rPr>
      <w:rFonts w:ascii="Times New Roman Bold" w:hAnsi="Times New Roman Bold"/>
      <w:b/>
      <w:bCs/>
      <w:caps/>
    </w:rPr>
  </w:style>
  <w:style w:type="paragraph" w:styleId="Heading2">
    <w:name w:val="heading 2"/>
    <w:next w:val="Normal"/>
    <w:link w:val="Heading2Char"/>
    <w:autoRedefine/>
    <w:qFormat/>
    <w:rsid w:val="003A7FAF"/>
    <w:pPr>
      <w:widowControl w:val="0"/>
      <w:numPr>
        <w:ilvl w:val="1"/>
        <w:numId w:val="33"/>
      </w:numPr>
      <w:contextualSpacing/>
      <w:outlineLvl w:val="1"/>
    </w:pPr>
    <w:rPr>
      <w:bCs/>
    </w:rPr>
  </w:style>
  <w:style w:type="paragraph" w:styleId="Heading3">
    <w:name w:val="heading 3"/>
    <w:link w:val="Heading3Char"/>
    <w:autoRedefine/>
    <w:qFormat/>
    <w:rsid w:val="003A7FAF"/>
    <w:pPr>
      <w:widowControl w:val="0"/>
      <w:numPr>
        <w:ilvl w:val="2"/>
        <w:numId w:val="33"/>
      </w:numPr>
      <w:contextualSpacing/>
      <w:outlineLvl w:val="2"/>
    </w:pPr>
    <w:rPr>
      <w:bCs/>
    </w:rPr>
  </w:style>
  <w:style w:type="paragraph" w:styleId="Heading4">
    <w:name w:val="heading 4"/>
    <w:basedOn w:val="Normal"/>
    <w:link w:val="Heading4Char"/>
    <w:autoRedefine/>
    <w:qFormat/>
    <w:rsid w:val="003A7FAF"/>
    <w:pPr>
      <w:numPr>
        <w:ilvl w:val="3"/>
        <w:numId w:val="33"/>
      </w:numPr>
      <w:tabs>
        <w:tab w:val="right" w:leader="dot" w:pos="10080"/>
      </w:tabs>
      <w:outlineLvl w:val="3"/>
    </w:pPr>
    <w:rPr>
      <w:bCs/>
    </w:rPr>
  </w:style>
  <w:style w:type="paragraph" w:styleId="Heading5">
    <w:name w:val="heading 5"/>
    <w:next w:val="Heading4"/>
    <w:link w:val="Heading5Char"/>
    <w:autoRedefine/>
    <w:qFormat/>
    <w:rsid w:val="003A7FAF"/>
    <w:pPr>
      <w:widowControl w:val="0"/>
      <w:numPr>
        <w:ilvl w:val="4"/>
        <w:numId w:val="33"/>
      </w:numPr>
      <w:contextualSpacing/>
      <w:outlineLvl w:val="4"/>
    </w:pPr>
    <w:rPr>
      <w:bCs/>
    </w:rPr>
  </w:style>
  <w:style w:type="paragraph" w:styleId="Heading6">
    <w:name w:val="heading 6"/>
    <w:basedOn w:val="Normal"/>
    <w:link w:val="Heading6Char"/>
    <w:autoRedefine/>
    <w:qFormat/>
    <w:rsid w:val="003A7FAF"/>
    <w:pPr>
      <w:numPr>
        <w:ilvl w:val="5"/>
        <w:numId w:val="33"/>
      </w:numPr>
      <w:outlineLvl w:val="5"/>
    </w:pPr>
    <w:rPr>
      <w:bCs/>
    </w:rPr>
  </w:style>
  <w:style w:type="paragraph" w:styleId="Heading7">
    <w:name w:val="heading 7"/>
    <w:basedOn w:val="Normal"/>
    <w:next w:val="Normal"/>
    <w:link w:val="Heading7Char"/>
    <w:autoRedefine/>
    <w:rsid w:val="003A7FAF"/>
    <w:pPr>
      <w:numPr>
        <w:ilvl w:val="6"/>
        <w:numId w:val="33"/>
      </w:numPr>
      <w:outlineLvl w:val="6"/>
    </w:pPr>
    <w:rPr>
      <w:bCs/>
    </w:rPr>
  </w:style>
  <w:style w:type="paragraph" w:styleId="Heading8">
    <w:name w:val="heading 8"/>
    <w:basedOn w:val="Normal"/>
    <w:next w:val="Normal"/>
    <w:link w:val="Heading8Char"/>
    <w:uiPriority w:val="9"/>
    <w:unhideWhenUsed/>
    <w:rsid w:val="003A7FA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A7FA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FAF"/>
    <w:rPr>
      <w:rFonts w:ascii="Times New Roman Bold" w:hAnsi="Times New Roman Bold"/>
      <w:b/>
      <w:bCs/>
      <w:caps/>
    </w:rPr>
  </w:style>
  <w:style w:type="character" w:customStyle="1" w:styleId="Heading2Char">
    <w:name w:val="Heading 2 Char"/>
    <w:basedOn w:val="DefaultParagraphFont"/>
    <w:link w:val="Heading2"/>
    <w:rsid w:val="003A7FAF"/>
    <w:rPr>
      <w:bCs/>
    </w:rPr>
  </w:style>
  <w:style w:type="character" w:customStyle="1" w:styleId="Heading3Char">
    <w:name w:val="Heading 3 Char"/>
    <w:basedOn w:val="DefaultParagraphFont"/>
    <w:link w:val="Heading3"/>
    <w:rsid w:val="003A7FAF"/>
    <w:rPr>
      <w:bCs/>
    </w:rPr>
  </w:style>
  <w:style w:type="character" w:customStyle="1" w:styleId="Heading4Char">
    <w:name w:val="Heading 4 Char"/>
    <w:basedOn w:val="DefaultParagraphFont"/>
    <w:link w:val="Heading4"/>
    <w:rsid w:val="003A7FAF"/>
    <w:rPr>
      <w:bCs/>
      <w:szCs w:val="24"/>
    </w:rPr>
  </w:style>
  <w:style w:type="numbering" w:customStyle="1" w:styleId="2022RFP">
    <w:name w:val="2022 RFP"/>
    <w:uiPriority w:val="99"/>
    <w:rsid w:val="003A7FAF"/>
    <w:pPr>
      <w:numPr>
        <w:numId w:val="24"/>
      </w:numPr>
    </w:pPr>
  </w:style>
  <w:style w:type="character" w:customStyle="1" w:styleId="Heading5Char">
    <w:name w:val="Heading 5 Char"/>
    <w:basedOn w:val="DefaultParagraphFont"/>
    <w:link w:val="Heading5"/>
    <w:rsid w:val="003A7FAF"/>
    <w:rPr>
      <w:bCs/>
    </w:rPr>
  </w:style>
  <w:style w:type="character" w:customStyle="1" w:styleId="Heading6Char">
    <w:name w:val="Heading 6 Char"/>
    <w:basedOn w:val="DefaultParagraphFont"/>
    <w:link w:val="Heading6"/>
    <w:rsid w:val="003A7FAF"/>
    <w:rPr>
      <w:bCs/>
    </w:rPr>
  </w:style>
  <w:style w:type="character" w:customStyle="1" w:styleId="Heading7Char">
    <w:name w:val="Heading 7 Char"/>
    <w:basedOn w:val="DefaultParagraphFont"/>
    <w:link w:val="Heading7"/>
    <w:rsid w:val="003A7FAF"/>
    <w:rPr>
      <w:bCs/>
      <w:szCs w:val="24"/>
    </w:rPr>
  </w:style>
  <w:style w:type="character" w:customStyle="1" w:styleId="Heading8Char">
    <w:name w:val="Heading 8 Char"/>
    <w:basedOn w:val="DefaultParagraphFont"/>
    <w:link w:val="Heading8"/>
    <w:uiPriority w:val="9"/>
    <w:rsid w:val="003A7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A7FA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3A7FAF"/>
    <w:pPr>
      <w:tabs>
        <w:tab w:val="center" w:pos="4680"/>
        <w:tab w:val="right" w:pos="9360"/>
      </w:tabs>
    </w:pPr>
  </w:style>
  <w:style w:type="character" w:customStyle="1" w:styleId="FooterChar">
    <w:name w:val="Footer Char"/>
    <w:basedOn w:val="DefaultParagraphFont"/>
    <w:link w:val="Footer"/>
    <w:uiPriority w:val="99"/>
    <w:rsid w:val="003A7FAF"/>
  </w:style>
  <w:style w:type="paragraph" w:styleId="Header">
    <w:name w:val="header"/>
    <w:basedOn w:val="Normal"/>
    <w:link w:val="HeaderChar"/>
    <w:uiPriority w:val="99"/>
    <w:unhideWhenUsed/>
    <w:rsid w:val="003A7FAF"/>
    <w:pPr>
      <w:tabs>
        <w:tab w:val="center" w:pos="4680"/>
        <w:tab w:val="right" w:pos="9360"/>
      </w:tabs>
    </w:pPr>
  </w:style>
  <w:style w:type="character" w:customStyle="1" w:styleId="HeaderChar">
    <w:name w:val="Header Char"/>
    <w:basedOn w:val="DefaultParagraphFont"/>
    <w:link w:val="Header"/>
    <w:uiPriority w:val="99"/>
    <w:rsid w:val="003A7FAF"/>
  </w:style>
  <w:style w:type="character" w:styleId="Hyperlink">
    <w:name w:val="Hyperlink"/>
    <w:basedOn w:val="DefaultParagraphFont"/>
    <w:uiPriority w:val="99"/>
    <w:rsid w:val="003A7FAF"/>
    <w:rPr>
      <w:color w:val="0000FF"/>
      <w:u w:val="single"/>
    </w:rPr>
  </w:style>
  <w:style w:type="paragraph" w:styleId="TOC1">
    <w:name w:val="toc 1"/>
    <w:basedOn w:val="Normal"/>
    <w:next w:val="Normal"/>
    <w:uiPriority w:val="39"/>
    <w:unhideWhenUsed/>
    <w:rsid w:val="003A7FAF"/>
    <w:pPr>
      <w:spacing w:after="100"/>
      <w:ind w:left="720" w:hanging="720"/>
    </w:pPr>
  </w:style>
  <w:style w:type="paragraph" w:styleId="Title">
    <w:name w:val="Title"/>
    <w:basedOn w:val="Normal"/>
    <w:next w:val="Normal"/>
    <w:link w:val="TitleChar"/>
    <w:uiPriority w:val="10"/>
    <w:rsid w:val="00836E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36E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E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836E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6EBC"/>
    <w:rPr>
      <w:i/>
      <w:iCs/>
      <w:color w:val="404040" w:themeColor="text1" w:themeTint="BF"/>
      <w:szCs w:val="24"/>
    </w:rPr>
  </w:style>
  <w:style w:type="paragraph" w:styleId="ListParagraph">
    <w:name w:val="List Paragraph"/>
    <w:basedOn w:val="Normal"/>
    <w:uiPriority w:val="34"/>
    <w:rsid w:val="00836EBC"/>
    <w:pPr>
      <w:ind w:left="720"/>
      <w:contextualSpacing/>
    </w:pPr>
  </w:style>
  <w:style w:type="character" w:styleId="IntenseEmphasis">
    <w:name w:val="Intense Emphasis"/>
    <w:basedOn w:val="DefaultParagraphFont"/>
    <w:uiPriority w:val="21"/>
    <w:rsid w:val="00836EBC"/>
    <w:rPr>
      <w:i/>
      <w:iCs/>
      <w:color w:val="365F91" w:themeColor="accent1" w:themeShade="BF"/>
    </w:rPr>
  </w:style>
  <w:style w:type="paragraph" w:styleId="IntenseQuote">
    <w:name w:val="Intense Quote"/>
    <w:basedOn w:val="Normal"/>
    <w:next w:val="Normal"/>
    <w:link w:val="IntenseQuoteChar"/>
    <w:uiPriority w:val="30"/>
    <w:rsid w:val="00836E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6EBC"/>
    <w:rPr>
      <w:i/>
      <w:iCs/>
      <w:color w:val="365F91" w:themeColor="accent1" w:themeShade="BF"/>
      <w:szCs w:val="24"/>
    </w:rPr>
  </w:style>
  <w:style w:type="character" w:styleId="IntenseReference">
    <w:name w:val="Intense Reference"/>
    <w:basedOn w:val="DefaultParagraphFont"/>
    <w:uiPriority w:val="32"/>
    <w:rsid w:val="00836EBC"/>
    <w:rPr>
      <w:b/>
      <w:bCs/>
      <w:smallCaps/>
      <w:color w:val="365F91" w:themeColor="accent1" w:themeShade="BF"/>
      <w:spacing w:val="5"/>
    </w:rPr>
  </w:style>
  <w:style w:type="character" w:styleId="UnresolvedMention">
    <w:name w:val="Unresolved Mention"/>
    <w:basedOn w:val="DefaultParagraphFont"/>
    <w:uiPriority w:val="99"/>
    <w:semiHidden/>
    <w:unhideWhenUsed/>
    <w:rsid w:val="00836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state.nv.us/nac/Chapters.html" TargetMode="External"/><Relationship Id="rId18" Type="http://schemas.openxmlformats.org/officeDocument/2006/relationships/hyperlink" Target="https://www.leg.state.nv.us/nac/nac-333.html" TargetMode="External"/><Relationship Id="rId26" Type="http://schemas.openxmlformats.org/officeDocument/2006/relationships/hyperlink" Target="https://nevadaepro.com" TargetMode="External"/><Relationship Id="rId39" Type="http://schemas.openxmlformats.org/officeDocument/2006/relationships/hyperlink" Target="https://www.leg.state.nv.us/nrs/nrs-353.html" TargetMode="External"/><Relationship Id="rId21" Type="http://schemas.openxmlformats.org/officeDocument/2006/relationships/hyperlink" Target="https://www.leg.state.nv.us/nrs/nrs-333.html" TargetMode="External"/><Relationship Id="rId34" Type="http://schemas.openxmlformats.org/officeDocument/2006/relationships/hyperlink" Target="https://www.leg.state.nv.us/NRS/NRS-333.html" TargetMode="External"/><Relationship Id="rId42" Type="http://schemas.openxmlformats.org/officeDocument/2006/relationships/hyperlink" Target="https://nevadaepro.com" TargetMode="External"/><Relationship Id="rId47" Type="http://schemas.openxmlformats.org/officeDocument/2006/relationships/hyperlink" Target="https://nevadaepro.com" TargetMode="External"/><Relationship Id="rId50" Type="http://schemas.openxmlformats.org/officeDocument/2006/relationships/hyperlink" Target="https://www.leg.state.nv.us/NRS/NRS-333.html" TargetMode="External"/><Relationship Id="rId55" Type="http://schemas.openxmlformats.org/officeDocument/2006/relationships/hyperlink" Target="https://nevadaepro.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state.nv.us/nrs/nrs-281a.html" TargetMode="External"/><Relationship Id="rId29" Type="http://schemas.openxmlformats.org/officeDocument/2006/relationships/hyperlink" Target="https://www.leg.state.nv.us/nrs/nrs-333.html" TargetMode="External"/><Relationship Id="rId11" Type="http://schemas.openxmlformats.org/officeDocument/2006/relationships/hyperlink" Target="https://nevadaepro.com" TargetMode="External"/><Relationship Id="rId24" Type="http://schemas.openxmlformats.org/officeDocument/2006/relationships/hyperlink" Target="https://www.leg.state.nv.us/nrs/nrs-333.html" TargetMode="External"/><Relationship Id="rId32" Type="http://schemas.openxmlformats.org/officeDocument/2006/relationships/hyperlink" Target="https://www.leg.state.nv.us/nrs/nrs-333.html" TargetMode="External"/><Relationship Id="rId37" Type="http://schemas.openxmlformats.org/officeDocument/2006/relationships/hyperlink" Target="https://nevadaepro.com" TargetMode="External"/><Relationship Id="rId40" Type="http://schemas.openxmlformats.org/officeDocument/2006/relationships/hyperlink" Target="https://www.leg.state.nv.us/nrs/nrs-076.html" TargetMode="External"/><Relationship Id="rId45" Type="http://schemas.openxmlformats.org/officeDocument/2006/relationships/hyperlink" Target="https://www.leg.state.nv.us/NRS/NRS-333.html" TargetMode="External"/><Relationship Id="rId53" Type="http://schemas.openxmlformats.org/officeDocument/2006/relationships/hyperlink" Target="https://nevadaepro.com"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nevadaepr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nv.us/law1.cfm" TargetMode="External"/><Relationship Id="rId22" Type="http://schemas.openxmlformats.org/officeDocument/2006/relationships/hyperlink" Target="https://www.leg.state.nv.us/nac/nac-333.html" TargetMode="External"/><Relationship Id="rId27" Type="http://schemas.openxmlformats.org/officeDocument/2006/relationships/hyperlink" Target="https://www.leg.state.nv.us/nrs/nrs-333.html" TargetMode="External"/><Relationship Id="rId30" Type="http://schemas.openxmlformats.org/officeDocument/2006/relationships/hyperlink" Target="https://www.leg.state.nv.us/nrs/nrs-333.html" TargetMode="External"/><Relationship Id="rId35" Type="http://schemas.openxmlformats.org/officeDocument/2006/relationships/hyperlink" Target="https://nevadaepro.com" TargetMode="External"/><Relationship Id="rId43" Type="http://schemas.openxmlformats.org/officeDocument/2006/relationships/hyperlink" Target="https://sam.gov" TargetMode="External"/><Relationship Id="rId48" Type="http://schemas.openxmlformats.org/officeDocument/2006/relationships/hyperlink" Target="https://www.leg.state.nv.us/nrs/nrs-041.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nevadaepro.com" TargetMode="External"/><Relationship Id="rId3" Type="http://schemas.openxmlformats.org/officeDocument/2006/relationships/customXml" Target="../customXml/item3.xml"/><Relationship Id="rId12" Type="http://schemas.openxmlformats.org/officeDocument/2006/relationships/hyperlink" Target="https://www.leg.state.nv.us/nrs/" TargetMode="External"/><Relationship Id="rId17" Type="http://schemas.openxmlformats.org/officeDocument/2006/relationships/hyperlink" Target="https://www.leg.state.nv.us/nrs/nrs-333.html" TargetMode="External"/><Relationship Id="rId25" Type="http://schemas.openxmlformats.org/officeDocument/2006/relationships/hyperlink" Target="https://www.leg.state.nv.us/nrs/nrs-333.html" TargetMode="External"/><Relationship Id="rId33" Type="http://schemas.openxmlformats.org/officeDocument/2006/relationships/hyperlink" Target="nevadaepro.com" TargetMode="External"/><Relationship Id="rId38" Type="http://schemas.openxmlformats.org/officeDocument/2006/relationships/hyperlink" Target="https://nevadaepro.com" TargetMode="External"/><Relationship Id="rId46" Type="http://schemas.openxmlformats.org/officeDocument/2006/relationships/hyperlink" Target="https://www.leg.state.nv.us/NRS/NRS-600A.html" TargetMode="External"/><Relationship Id="rId59" Type="http://schemas.openxmlformats.org/officeDocument/2006/relationships/fontTable" Target="fontTable.xml"/><Relationship Id="rId20" Type="http://schemas.openxmlformats.org/officeDocument/2006/relationships/hyperlink" Target="https://nevadaepro.com" TargetMode="External"/><Relationship Id="rId41" Type="http://schemas.openxmlformats.org/officeDocument/2006/relationships/hyperlink" Target="https://www.leg.state.nv.us/nrs/nrs-076.html" TargetMode="External"/><Relationship Id="rId54" Type="http://schemas.openxmlformats.org/officeDocument/2006/relationships/hyperlink" Target="https://nevadaepro.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state.nv.us/nac/nac-333.html" TargetMode="External"/><Relationship Id="rId23" Type="http://schemas.openxmlformats.org/officeDocument/2006/relationships/hyperlink" Target="https://www.leg.state.nv.us/nac/nac-333.html" TargetMode="External"/><Relationship Id="rId28" Type="http://schemas.openxmlformats.org/officeDocument/2006/relationships/hyperlink" Target="https://nevadaepro.com" TargetMode="External"/><Relationship Id="rId36" Type="http://schemas.openxmlformats.org/officeDocument/2006/relationships/hyperlink" Target="https://sam.gov" TargetMode="External"/><Relationship Id="rId49" Type="http://schemas.openxmlformats.org/officeDocument/2006/relationships/hyperlink" Target="https://www.leg.state.nv.us/NRS/NRS-333.html"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leg.state.nv.us/nrs/nrs-333.html" TargetMode="External"/><Relationship Id="rId44" Type="http://schemas.openxmlformats.org/officeDocument/2006/relationships/hyperlink" Target="https://nevadaepro.com" TargetMode="External"/><Relationship Id="rId52" Type="http://schemas.openxmlformats.org/officeDocument/2006/relationships/hyperlink" Target="https://nevadaepro.co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nevadaepro.com" TargetMode="External"/><Relationship Id="rId2" Type="http://schemas.openxmlformats.org/officeDocument/2006/relationships/hyperlink" Target="https://purchasing.nv.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75DD02225C043AF71C16995042BD8" ma:contentTypeVersion="15" ma:contentTypeDescription="Create a new document." ma:contentTypeScope="" ma:versionID="ae9034fb357ceeaa1171376cacc3c177">
  <xsd:schema xmlns:xsd="http://www.w3.org/2001/XMLSchema" xmlns:xs="http://www.w3.org/2001/XMLSchema" xmlns:p="http://schemas.microsoft.com/office/2006/metadata/properties" xmlns:ns3="a7daf227-c4a3-4b03-8147-5ccc0e1529ec" xmlns:ns4="850ae8d1-6050-4ec9-89c6-59a4bad195f2" targetNamespace="http://schemas.microsoft.com/office/2006/metadata/properties" ma:root="true" ma:fieldsID="83fe8fff751c6eded74a64a7012a42af" ns3:_="" ns4:_="">
    <xsd:import namespace="a7daf227-c4a3-4b03-8147-5ccc0e1529ec"/>
    <xsd:import namespace="850ae8d1-6050-4ec9-89c6-59a4bad195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af227-c4a3-4b03-8147-5ccc0e152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ae8d1-6050-4ec9-89c6-59a4bad195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7daf227-c4a3-4b03-8147-5ccc0e1529ec" xsi:nil="true"/>
  </documentManagement>
</p:properties>
</file>

<file path=customXml/itemProps1.xml><?xml version="1.0" encoding="utf-8"?>
<ds:datastoreItem xmlns:ds="http://schemas.openxmlformats.org/officeDocument/2006/customXml" ds:itemID="{693F28A4-3732-4AB1-B0C8-1C1F052FA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af227-c4a3-4b03-8147-5ccc0e1529ec"/>
    <ds:schemaRef ds:uri="850ae8d1-6050-4ec9-89c6-59a4bad19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8E745-579A-4BA2-A046-0AEA5FC7E43C}">
  <ds:schemaRefs>
    <ds:schemaRef ds:uri="http://schemas.openxmlformats.org/officeDocument/2006/bibliography"/>
  </ds:schemaRefs>
</ds:datastoreItem>
</file>

<file path=customXml/itemProps3.xml><?xml version="1.0" encoding="utf-8"?>
<ds:datastoreItem xmlns:ds="http://schemas.openxmlformats.org/officeDocument/2006/customXml" ds:itemID="{CD31867F-B2C2-4195-A6A3-C1A16DD39483}">
  <ds:schemaRefs>
    <ds:schemaRef ds:uri="http://schemas.microsoft.com/sharepoint/v3/contenttype/forms"/>
  </ds:schemaRefs>
</ds:datastoreItem>
</file>

<file path=customXml/itemProps4.xml><?xml version="1.0" encoding="utf-8"?>
<ds:datastoreItem xmlns:ds="http://schemas.openxmlformats.org/officeDocument/2006/customXml" ds:itemID="{72C91091-707B-457E-BD2F-2E51934074B2}">
  <ds:schemaRefs>
    <ds:schemaRef ds:uri="http://schemas.microsoft.com/office/2006/metadata/properties"/>
    <ds:schemaRef ds:uri="http://schemas.microsoft.com/office/infopath/2007/PartnerControls"/>
    <ds:schemaRef ds:uri="a7daf227-c4a3-4b03-8147-5ccc0e1529ec"/>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7</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Davis</dc:creator>
  <cp:keywords/>
  <dc:description/>
  <cp:lastModifiedBy> </cp:lastModifiedBy>
  <cp:revision>21</cp:revision>
  <cp:lastPrinted>2024-10-24T23:48:00Z</cp:lastPrinted>
  <dcterms:created xsi:type="dcterms:W3CDTF">2024-10-26T18:10:00Z</dcterms:created>
  <dcterms:modified xsi:type="dcterms:W3CDTF">2024-11-22T17:00:00Z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0x010100CB675DD02225C043AF71C16995042BD8</vt:lpwstr>
  </property>
</Properties>
</file>