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438"/>
        <w:gridCol w:w="3510"/>
        <w:gridCol w:w="3150"/>
      </w:tblGrid>
      <w:tr w:rsidR="00090603" w:rsidRPr="00340BCC" w14:paraId="097A130F" w14:textId="77777777" w:rsidTr="00591FDE">
        <w:tc>
          <w:tcPr>
            <w:tcW w:w="3438" w:type="dxa"/>
          </w:tcPr>
          <w:p w14:paraId="097A130B" w14:textId="77777777" w:rsidR="00090603" w:rsidRPr="00340BCC" w:rsidRDefault="00090603" w:rsidP="002F7316">
            <w:pPr>
              <w:pStyle w:val="Header"/>
              <w:tabs>
                <w:tab w:val="center" w:pos="5040"/>
                <w:tab w:val="center" w:pos="9900"/>
              </w:tabs>
              <w:rPr>
                <w:rFonts w:ascii="CG Times" w:hAnsi="CG Times"/>
                <w:sz w:val="16"/>
              </w:rPr>
            </w:pPr>
            <w:r w:rsidRPr="00340BCC">
              <w:rPr>
                <w:rFonts w:ascii="CG Times" w:hAnsi="CG Times"/>
                <w:sz w:val="16"/>
              </w:rPr>
              <w:t>State of Nevada</w:t>
            </w:r>
          </w:p>
        </w:tc>
        <w:tc>
          <w:tcPr>
            <w:tcW w:w="3510" w:type="dxa"/>
            <w:vMerge w:val="restart"/>
          </w:tcPr>
          <w:p w14:paraId="097A130C" w14:textId="77777777" w:rsidR="00090603" w:rsidRPr="00340BCC" w:rsidRDefault="00090603" w:rsidP="002F7316">
            <w:pPr>
              <w:tabs>
                <w:tab w:val="center" w:pos="5040"/>
                <w:tab w:val="center" w:pos="9450"/>
              </w:tabs>
              <w:jc w:val="center"/>
              <w:rPr>
                <w:rFonts w:ascii="CG Times" w:hAnsi="CG Times"/>
                <w:sz w:val="16"/>
              </w:rPr>
            </w:pPr>
            <w:r w:rsidRPr="00340BCC">
              <w:rPr>
                <w:rFonts w:ascii="CG Times" w:hAnsi="CG Times"/>
                <w:sz w:val="16"/>
              </w:rPr>
              <w:object w:dxaOrig="1783" w:dyaOrig="2242" w14:anchorId="097A16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76.8pt" o:ole="">
                  <v:imagedata r:id="rId12" o:title="" cropbottom="26758f"/>
                </v:shape>
                <o:OLEObject Type="Embed" ProgID="Word.Picture.8" ShapeID="_x0000_i1025" DrawAspect="Content" ObjectID="_1509874158" r:id="rId13"/>
              </w:object>
            </w:r>
          </w:p>
          <w:p w14:paraId="097A130D" w14:textId="77777777" w:rsidR="00090603" w:rsidRPr="00340BCC" w:rsidRDefault="00090603" w:rsidP="002F7316">
            <w:pPr>
              <w:pStyle w:val="Header"/>
              <w:tabs>
                <w:tab w:val="center" w:pos="5040"/>
                <w:tab w:val="center" w:pos="9900"/>
              </w:tabs>
              <w:jc w:val="both"/>
              <w:rPr>
                <w:rFonts w:ascii="CG Times" w:hAnsi="CG Times"/>
                <w:sz w:val="16"/>
              </w:rPr>
            </w:pPr>
          </w:p>
        </w:tc>
        <w:tc>
          <w:tcPr>
            <w:tcW w:w="3150" w:type="dxa"/>
          </w:tcPr>
          <w:p w14:paraId="097A130E" w14:textId="77777777" w:rsidR="00090603" w:rsidRPr="00340BCC" w:rsidRDefault="00090603" w:rsidP="002F7316">
            <w:pPr>
              <w:pStyle w:val="Header"/>
              <w:tabs>
                <w:tab w:val="center" w:pos="5040"/>
                <w:tab w:val="center" w:pos="9900"/>
              </w:tabs>
              <w:jc w:val="right"/>
              <w:rPr>
                <w:rFonts w:ascii="CG Times" w:hAnsi="CG Times"/>
                <w:sz w:val="16"/>
              </w:rPr>
            </w:pPr>
            <w:r w:rsidRPr="00340BCC">
              <w:rPr>
                <w:rFonts w:ascii="CG Times" w:hAnsi="CG Times"/>
                <w:sz w:val="16"/>
              </w:rPr>
              <w:t>Brian Sandoval</w:t>
            </w:r>
          </w:p>
        </w:tc>
      </w:tr>
      <w:tr w:rsidR="00090603" w:rsidRPr="00340BCC" w14:paraId="097A1313" w14:textId="77777777" w:rsidTr="00591FDE">
        <w:tc>
          <w:tcPr>
            <w:tcW w:w="3438" w:type="dxa"/>
          </w:tcPr>
          <w:p w14:paraId="097A1310" w14:textId="77777777" w:rsidR="00090603" w:rsidRPr="00340BCC" w:rsidRDefault="00090603" w:rsidP="002F7316">
            <w:pPr>
              <w:pStyle w:val="Header"/>
              <w:tabs>
                <w:tab w:val="center" w:pos="5040"/>
                <w:tab w:val="center" w:pos="9900"/>
              </w:tabs>
              <w:rPr>
                <w:rFonts w:ascii="CG Times" w:hAnsi="CG Times"/>
                <w:sz w:val="16"/>
              </w:rPr>
            </w:pPr>
            <w:r w:rsidRPr="00340BCC">
              <w:rPr>
                <w:rFonts w:ascii="CG Times" w:hAnsi="CG Times"/>
                <w:sz w:val="16"/>
              </w:rPr>
              <w:t>Department of Administration</w:t>
            </w:r>
          </w:p>
        </w:tc>
        <w:tc>
          <w:tcPr>
            <w:tcW w:w="3510" w:type="dxa"/>
            <w:vMerge/>
          </w:tcPr>
          <w:p w14:paraId="097A1311" w14:textId="77777777" w:rsidR="00090603" w:rsidRPr="00340BCC" w:rsidRDefault="00090603" w:rsidP="002F7316">
            <w:pPr>
              <w:pStyle w:val="Header"/>
              <w:tabs>
                <w:tab w:val="center" w:pos="5040"/>
                <w:tab w:val="center" w:pos="9900"/>
              </w:tabs>
              <w:jc w:val="both"/>
              <w:rPr>
                <w:rFonts w:ascii="CG Times" w:hAnsi="CG Times"/>
                <w:sz w:val="16"/>
              </w:rPr>
            </w:pPr>
          </w:p>
        </w:tc>
        <w:tc>
          <w:tcPr>
            <w:tcW w:w="3150" w:type="dxa"/>
          </w:tcPr>
          <w:p w14:paraId="097A1312" w14:textId="77777777" w:rsidR="00090603" w:rsidRPr="00340BCC" w:rsidRDefault="00090603" w:rsidP="002F7316">
            <w:pPr>
              <w:pStyle w:val="Header"/>
              <w:tabs>
                <w:tab w:val="center" w:pos="5040"/>
                <w:tab w:val="center" w:pos="9900"/>
              </w:tabs>
              <w:jc w:val="right"/>
              <w:rPr>
                <w:rFonts w:ascii="CG Times" w:hAnsi="CG Times"/>
                <w:sz w:val="16"/>
              </w:rPr>
            </w:pPr>
            <w:r w:rsidRPr="00340BCC">
              <w:rPr>
                <w:rFonts w:ascii="CG Times" w:hAnsi="CG Times"/>
                <w:sz w:val="16"/>
              </w:rPr>
              <w:t>Governor</w:t>
            </w:r>
          </w:p>
        </w:tc>
      </w:tr>
      <w:tr w:rsidR="00090603" w:rsidRPr="00340BCC" w14:paraId="097A1317" w14:textId="77777777" w:rsidTr="00591FDE">
        <w:tc>
          <w:tcPr>
            <w:tcW w:w="3438" w:type="dxa"/>
          </w:tcPr>
          <w:p w14:paraId="097A1314" w14:textId="77777777" w:rsidR="00090603" w:rsidRPr="00340BCC" w:rsidRDefault="00090603" w:rsidP="002F7316">
            <w:pPr>
              <w:pStyle w:val="Header"/>
              <w:tabs>
                <w:tab w:val="center" w:pos="5040"/>
                <w:tab w:val="center" w:pos="9900"/>
              </w:tabs>
              <w:rPr>
                <w:rFonts w:ascii="CG Times" w:hAnsi="CG Times"/>
                <w:sz w:val="16"/>
              </w:rPr>
            </w:pPr>
            <w:r w:rsidRPr="00340BCC">
              <w:rPr>
                <w:rFonts w:ascii="CG Times" w:hAnsi="CG Times"/>
                <w:sz w:val="16"/>
              </w:rPr>
              <w:t>Purchasing Division</w:t>
            </w:r>
          </w:p>
        </w:tc>
        <w:tc>
          <w:tcPr>
            <w:tcW w:w="3510" w:type="dxa"/>
            <w:vMerge/>
          </w:tcPr>
          <w:p w14:paraId="097A1315" w14:textId="77777777" w:rsidR="00090603" w:rsidRPr="00340BCC" w:rsidRDefault="00090603" w:rsidP="002F7316">
            <w:pPr>
              <w:pStyle w:val="Header"/>
              <w:tabs>
                <w:tab w:val="center" w:pos="5040"/>
                <w:tab w:val="center" w:pos="9900"/>
              </w:tabs>
              <w:jc w:val="both"/>
              <w:rPr>
                <w:rFonts w:ascii="CG Times" w:hAnsi="CG Times"/>
                <w:sz w:val="16"/>
              </w:rPr>
            </w:pPr>
          </w:p>
        </w:tc>
        <w:tc>
          <w:tcPr>
            <w:tcW w:w="3150" w:type="dxa"/>
          </w:tcPr>
          <w:p w14:paraId="097A1316" w14:textId="77777777" w:rsidR="00090603" w:rsidRPr="00340BCC" w:rsidRDefault="00090603" w:rsidP="002F7316">
            <w:pPr>
              <w:pStyle w:val="Header"/>
              <w:tabs>
                <w:tab w:val="center" w:pos="5040"/>
                <w:tab w:val="center" w:pos="9900"/>
              </w:tabs>
              <w:jc w:val="right"/>
              <w:rPr>
                <w:rFonts w:ascii="CG Times" w:hAnsi="CG Times"/>
                <w:sz w:val="16"/>
              </w:rPr>
            </w:pPr>
          </w:p>
        </w:tc>
      </w:tr>
      <w:tr w:rsidR="00090603" w:rsidRPr="00340BCC" w14:paraId="097A131B" w14:textId="77777777" w:rsidTr="00591FDE">
        <w:tc>
          <w:tcPr>
            <w:tcW w:w="3438" w:type="dxa"/>
          </w:tcPr>
          <w:p w14:paraId="097A1318" w14:textId="77777777" w:rsidR="00090603" w:rsidRPr="00340BCC" w:rsidRDefault="00090603" w:rsidP="002F7316">
            <w:pPr>
              <w:pStyle w:val="Header"/>
              <w:tabs>
                <w:tab w:val="center" w:pos="5040"/>
                <w:tab w:val="center" w:pos="9900"/>
              </w:tabs>
              <w:rPr>
                <w:rFonts w:ascii="CG Times" w:hAnsi="CG Times"/>
                <w:sz w:val="16"/>
              </w:rPr>
            </w:pPr>
            <w:r w:rsidRPr="00340BCC">
              <w:rPr>
                <w:rFonts w:ascii="CG Times" w:hAnsi="CG Times"/>
                <w:sz w:val="16"/>
              </w:rPr>
              <w:t>515 E. Musser Street, Suite 300</w:t>
            </w:r>
          </w:p>
        </w:tc>
        <w:tc>
          <w:tcPr>
            <w:tcW w:w="3510" w:type="dxa"/>
            <w:vMerge/>
          </w:tcPr>
          <w:p w14:paraId="097A1319" w14:textId="77777777" w:rsidR="00090603" w:rsidRPr="00340BCC" w:rsidRDefault="00090603" w:rsidP="002F7316">
            <w:pPr>
              <w:pStyle w:val="Header"/>
              <w:tabs>
                <w:tab w:val="center" w:pos="5040"/>
                <w:tab w:val="center" w:pos="9900"/>
              </w:tabs>
              <w:jc w:val="both"/>
              <w:rPr>
                <w:rFonts w:ascii="CG Times" w:hAnsi="CG Times"/>
                <w:sz w:val="16"/>
              </w:rPr>
            </w:pPr>
          </w:p>
        </w:tc>
        <w:tc>
          <w:tcPr>
            <w:tcW w:w="3150" w:type="dxa"/>
          </w:tcPr>
          <w:p w14:paraId="097A131A" w14:textId="77777777" w:rsidR="00090603" w:rsidRPr="00340BCC" w:rsidRDefault="00133AC7" w:rsidP="00133AC7">
            <w:pPr>
              <w:pStyle w:val="Header"/>
              <w:tabs>
                <w:tab w:val="center" w:pos="5040"/>
                <w:tab w:val="center" w:pos="9900"/>
              </w:tabs>
              <w:jc w:val="right"/>
              <w:rPr>
                <w:rFonts w:ascii="CG Times" w:hAnsi="CG Times"/>
                <w:sz w:val="16"/>
              </w:rPr>
            </w:pPr>
            <w:r>
              <w:rPr>
                <w:rFonts w:ascii="CG Times" w:hAnsi="CG Times"/>
                <w:sz w:val="16"/>
              </w:rPr>
              <w:t>Jeffrey Haag</w:t>
            </w:r>
          </w:p>
        </w:tc>
      </w:tr>
      <w:tr w:rsidR="00090603" w:rsidRPr="00340BCC" w14:paraId="097A131F" w14:textId="77777777" w:rsidTr="00591FDE">
        <w:tc>
          <w:tcPr>
            <w:tcW w:w="3438" w:type="dxa"/>
          </w:tcPr>
          <w:p w14:paraId="097A131C" w14:textId="77777777" w:rsidR="00090603" w:rsidRPr="00340BCC" w:rsidRDefault="00090603" w:rsidP="002F7316">
            <w:pPr>
              <w:pStyle w:val="Header"/>
              <w:tabs>
                <w:tab w:val="center" w:pos="5040"/>
                <w:tab w:val="center" w:pos="9900"/>
              </w:tabs>
              <w:rPr>
                <w:rFonts w:ascii="CG Times" w:hAnsi="CG Times"/>
                <w:sz w:val="16"/>
              </w:rPr>
            </w:pPr>
            <w:r w:rsidRPr="00340BCC">
              <w:rPr>
                <w:rFonts w:ascii="CG Times" w:hAnsi="CG Times"/>
                <w:sz w:val="16"/>
              </w:rPr>
              <w:t>Carson City, NV  89701</w:t>
            </w:r>
          </w:p>
        </w:tc>
        <w:tc>
          <w:tcPr>
            <w:tcW w:w="3510" w:type="dxa"/>
            <w:vMerge/>
          </w:tcPr>
          <w:p w14:paraId="097A131D" w14:textId="77777777" w:rsidR="00090603" w:rsidRPr="00340BCC" w:rsidRDefault="00090603" w:rsidP="002F7316">
            <w:pPr>
              <w:pStyle w:val="Header"/>
              <w:tabs>
                <w:tab w:val="center" w:pos="5040"/>
                <w:tab w:val="center" w:pos="9900"/>
              </w:tabs>
              <w:jc w:val="both"/>
              <w:rPr>
                <w:rFonts w:ascii="CG Times" w:hAnsi="CG Times"/>
                <w:sz w:val="16"/>
              </w:rPr>
            </w:pPr>
          </w:p>
        </w:tc>
        <w:tc>
          <w:tcPr>
            <w:tcW w:w="3150" w:type="dxa"/>
          </w:tcPr>
          <w:p w14:paraId="097A131E" w14:textId="77777777" w:rsidR="00090603" w:rsidRPr="00340BCC" w:rsidRDefault="00090603" w:rsidP="002F7316">
            <w:pPr>
              <w:pStyle w:val="Header"/>
              <w:tabs>
                <w:tab w:val="center" w:pos="5040"/>
                <w:tab w:val="center" w:pos="9900"/>
              </w:tabs>
              <w:jc w:val="right"/>
              <w:rPr>
                <w:rFonts w:ascii="CG Times" w:hAnsi="CG Times"/>
                <w:sz w:val="16"/>
              </w:rPr>
            </w:pPr>
            <w:r w:rsidRPr="00340BCC">
              <w:rPr>
                <w:rFonts w:ascii="CG Times" w:hAnsi="CG Times"/>
                <w:sz w:val="16"/>
              </w:rPr>
              <w:t>Administrator</w:t>
            </w:r>
          </w:p>
        </w:tc>
      </w:tr>
    </w:tbl>
    <w:p w14:paraId="097A1320" w14:textId="77777777" w:rsidR="00090603" w:rsidRDefault="00090603" w:rsidP="00090603">
      <w:pPr>
        <w:pStyle w:val="Heading1"/>
      </w:pPr>
    </w:p>
    <w:tbl>
      <w:tblPr>
        <w:tblW w:w="0" w:type="auto"/>
        <w:tblLook w:val="04A0" w:firstRow="1" w:lastRow="0" w:firstColumn="1" w:lastColumn="0" w:noHBand="0" w:noVBand="1"/>
      </w:tblPr>
      <w:tblGrid>
        <w:gridCol w:w="2988"/>
        <w:gridCol w:w="7110"/>
      </w:tblGrid>
      <w:tr w:rsidR="00090603" w14:paraId="097A1323" w14:textId="77777777" w:rsidTr="00591FDE">
        <w:trPr>
          <w:trHeight w:val="432"/>
        </w:trPr>
        <w:tc>
          <w:tcPr>
            <w:tcW w:w="2988" w:type="dxa"/>
            <w:vAlign w:val="center"/>
          </w:tcPr>
          <w:p w14:paraId="097A1321" w14:textId="77777777" w:rsidR="00090603" w:rsidRPr="005E5239" w:rsidRDefault="00090603" w:rsidP="002F7316">
            <w:pPr>
              <w:rPr>
                <w:szCs w:val="24"/>
              </w:rPr>
            </w:pPr>
            <w:r w:rsidRPr="005E5239">
              <w:rPr>
                <w:szCs w:val="24"/>
              </w:rPr>
              <w:t>SUBJECT:</w:t>
            </w:r>
          </w:p>
        </w:tc>
        <w:tc>
          <w:tcPr>
            <w:tcW w:w="7110" w:type="dxa"/>
            <w:vAlign w:val="center"/>
          </w:tcPr>
          <w:p w14:paraId="097A1322" w14:textId="77777777" w:rsidR="00090603" w:rsidRPr="005E5239" w:rsidRDefault="00090603" w:rsidP="00742430">
            <w:pPr>
              <w:rPr>
                <w:szCs w:val="24"/>
              </w:rPr>
            </w:pPr>
            <w:r w:rsidRPr="005E5239">
              <w:rPr>
                <w:szCs w:val="24"/>
              </w:rPr>
              <w:t xml:space="preserve">Amendment </w:t>
            </w:r>
            <w:r w:rsidR="00742430">
              <w:rPr>
                <w:szCs w:val="24"/>
              </w:rPr>
              <w:t>1</w:t>
            </w:r>
            <w:r w:rsidR="009F4206">
              <w:rPr>
                <w:szCs w:val="24"/>
              </w:rPr>
              <w:t xml:space="preserve"> </w:t>
            </w:r>
            <w:r w:rsidRPr="005E5239">
              <w:rPr>
                <w:szCs w:val="24"/>
              </w:rPr>
              <w:t xml:space="preserve">to Request for Proposal </w:t>
            </w:r>
            <w:r w:rsidR="00742430">
              <w:rPr>
                <w:szCs w:val="24"/>
              </w:rPr>
              <w:t>3199</w:t>
            </w:r>
          </w:p>
        </w:tc>
      </w:tr>
      <w:tr w:rsidR="00591FDE" w14:paraId="097A1326" w14:textId="77777777" w:rsidTr="00591FDE">
        <w:trPr>
          <w:trHeight w:val="432"/>
        </w:trPr>
        <w:tc>
          <w:tcPr>
            <w:tcW w:w="2988" w:type="dxa"/>
            <w:vAlign w:val="center"/>
          </w:tcPr>
          <w:p w14:paraId="097A1324" w14:textId="77777777" w:rsidR="00591FDE" w:rsidRPr="005E5239" w:rsidRDefault="00591FDE" w:rsidP="002F7316">
            <w:pPr>
              <w:rPr>
                <w:szCs w:val="24"/>
              </w:rPr>
            </w:pPr>
            <w:r>
              <w:rPr>
                <w:szCs w:val="24"/>
              </w:rPr>
              <w:t>RFP TITLE:</w:t>
            </w:r>
          </w:p>
        </w:tc>
        <w:tc>
          <w:tcPr>
            <w:tcW w:w="7110" w:type="dxa"/>
            <w:vAlign w:val="center"/>
          </w:tcPr>
          <w:p w14:paraId="097A1325" w14:textId="77777777" w:rsidR="00591FDE" w:rsidRPr="009F4206" w:rsidRDefault="00DC0E86" w:rsidP="004847F4">
            <w:pPr>
              <w:rPr>
                <w:szCs w:val="24"/>
                <w:highlight w:val="yellow"/>
              </w:rPr>
            </w:pPr>
            <w:r w:rsidRPr="00DC0E86">
              <w:rPr>
                <w:szCs w:val="24"/>
              </w:rPr>
              <w:t xml:space="preserve">Department of Employment, Training and Rehabilitation Statewide Automated </w:t>
            </w:r>
            <w:r w:rsidR="004847F4">
              <w:rPr>
                <w:szCs w:val="24"/>
              </w:rPr>
              <w:t>W</w:t>
            </w:r>
            <w:r w:rsidRPr="00DC0E86">
              <w:rPr>
                <w:szCs w:val="24"/>
              </w:rPr>
              <w:t>orkforce System</w:t>
            </w:r>
          </w:p>
        </w:tc>
      </w:tr>
      <w:tr w:rsidR="00090603" w14:paraId="097A1329" w14:textId="77777777" w:rsidTr="00591FDE">
        <w:trPr>
          <w:trHeight w:val="432"/>
        </w:trPr>
        <w:tc>
          <w:tcPr>
            <w:tcW w:w="2988" w:type="dxa"/>
            <w:vAlign w:val="center"/>
          </w:tcPr>
          <w:p w14:paraId="097A1327" w14:textId="77777777" w:rsidR="00090603" w:rsidRPr="005E5239" w:rsidRDefault="00090603" w:rsidP="002F7316">
            <w:pPr>
              <w:rPr>
                <w:szCs w:val="24"/>
              </w:rPr>
            </w:pPr>
            <w:r w:rsidRPr="005E5239">
              <w:rPr>
                <w:szCs w:val="24"/>
              </w:rPr>
              <w:t>DATE OF AMENDMENT:</w:t>
            </w:r>
          </w:p>
        </w:tc>
        <w:tc>
          <w:tcPr>
            <w:tcW w:w="7110" w:type="dxa"/>
            <w:vAlign w:val="center"/>
          </w:tcPr>
          <w:p w14:paraId="097A1328" w14:textId="4173D76C" w:rsidR="00090603" w:rsidRPr="005E5239" w:rsidRDefault="00200B89" w:rsidP="0007457F">
            <w:pPr>
              <w:rPr>
                <w:szCs w:val="24"/>
              </w:rPr>
            </w:pPr>
            <w:r>
              <w:rPr>
                <w:szCs w:val="24"/>
              </w:rPr>
              <w:t>November 2</w:t>
            </w:r>
            <w:r w:rsidR="0007457F">
              <w:rPr>
                <w:szCs w:val="24"/>
              </w:rPr>
              <w:t>4</w:t>
            </w:r>
            <w:r>
              <w:rPr>
                <w:szCs w:val="24"/>
              </w:rPr>
              <w:t>, 2015</w:t>
            </w:r>
          </w:p>
        </w:tc>
      </w:tr>
      <w:tr w:rsidR="00090603" w14:paraId="097A132C" w14:textId="77777777" w:rsidTr="00591FDE">
        <w:trPr>
          <w:trHeight w:val="432"/>
        </w:trPr>
        <w:tc>
          <w:tcPr>
            <w:tcW w:w="2988" w:type="dxa"/>
            <w:vAlign w:val="center"/>
          </w:tcPr>
          <w:p w14:paraId="097A132A" w14:textId="77777777" w:rsidR="00090603" w:rsidRPr="005E5239" w:rsidRDefault="00090603" w:rsidP="002F7316">
            <w:pPr>
              <w:rPr>
                <w:szCs w:val="24"/>
              </w:rPr>
            </w:pPr>
            <w:r w:rsidRPr="005E5239">
              <w:rPr>
                <w:szCs w:val="24"/>
              </w:rPr>
              <w:t>DATE OF RFP RELEASE:</w:t>
            </w:r>
          </w:p>
        </w:tc>
        <w:tc>
          <w:tcPr>
            <w:tcW w:w="7110" w:type="dxa"/>
            <w:vAlign w:val="center"/>
          </w:tcPr>
          <w:p w14:paraId="097A132B" w14:textId="77777777" w:rsidR="00090603" w:rsidRPr="005E5239" w:rsidRDefault="00DC0E86" w:rsidP="002F7316">
            <w:pPr>
              <w:rPr>
                <w:szCs w:val="24"/>
              </w:rPr>
            </w:pPr>
            <w:r>
              <w:rPr>
                <w:szCs w:val="24"/>
              </w:rPr>
              <w:t>October 16, 2016</w:t>
            </w:r>
          </w:p>
        </w:tc>
      </w:tr>
      <w:tr w:rsidR="00090603" w14:paraId="097A132F" w14:textId="77777777" w:rsidTr="00591FDE">
        <w:trPr>
          <w:trHeight w:val="432"/>
        </w:trPr>
        <w:tc>
          <w:tcPr>
            <w:tcW w:w="2988" w:type="dxa"/>
            <w:vAlign w:val="center"/>
          </w:tcPr>
          <w:p w14:paraId="097A132D" w14:textId="77777777" w:rsidR="00090603" w:rsidRPr="005E5239" w:rsidRDefault="00591FDE" w:rsidP="00591FDE">
            <w:pPr>
              <w:rPr>
                <w:szCs w:val="24"/>
              </w:rPr>
            </w:pPr>
            <w:r>
              <w:rPr>
                <w:szCs w:val="24"/>
              </w:rPr>
              <w:t xml:space="preserve">OPENING </w:t>
            </w:r>
            <w:r w:rsidR="00090603" w:rsidRPr="005E5239">
              <w:rPr>
                <w:szCs w:val="24"/>
              </w:rPr>
              <w:t>DATE</w:t>
            </w:r>
            <w:r>
              <w:rPr>
                <w:szCs w:val="24"/>
              </w:rPr>
              <w:t>:</w:t>
            </w:r>
          </w:p>
        </w:tc>
        <w:tc>
          <w:tcPr>
            <w:tcW w:w="7110" w:type="dxa"/>
            <w:vAlign w:val="center"/>
          </w:tcPr>
          <w:p w14:paraId="097A132E" w14:textId="77777777" w:rsidR="00090603" w:rsidRPr="005E5239" w:rsidRDefault="00DC0E86" w:rsidP="009F4206">
            <w:pPr>
              <w:rPr>
                <w:szCs w:val="24"/>
              </w:rPr>
            </w:pPr>
            <w:r>
              <w:rPr>
                <w:szCs w:val="24"/>
              </w:rPr>
              <w:t>December 15, 2015</w:t>
            </w:r>
          </w:p>
        </w:tc>
      </w:tr>
      <w:tr w:rsidR="00591FDE" w14:paraId="097A1332" w14:textId="77777777" w:rsidTr="00591FDE">
        <w:trPr>
          <w:trHeight w:val="432"/>
        </w:trPr>
        <w:tc>
          <w:tcPr>
            <w:tcW w:w="2988" w:type="dxa"/>
            <w:vAlign w:val="center"/>
          </w:tcPr>
          <w:p w14:paraId="097A1330" w14:textId="77777777" w:rsidR="00591FDE" w:rsidRPr="005E5239" w:rsidRDefault="00591FDE" w:rsidP="00591FDE">
            <w:pPr>
              <w:rPr>
                <w:szCs w:val="24"/>
              </w:rPr>
            </w:pPr>
            <w:r>
              <w:rPr>
                <w:szCs w:val="24"/>
              </w:rPr>
              <w:t>OPENING TIME:</w:t>
            </w:r>
          </w:p>
        </w:tc>
        <w:tc>
          <w:tcPr>
            <w:tcW w:w="7110" w:type="dxa"/>
            <w:vAlign w:val="center"/>
          </w:tcPr>
          <w:p w14:paraId="097A1331" w14:textId="77777777" w:rsidR="00591FDE" w:rsidRPr="009F4206" w:rsidRDefault="00591FDE" w:rsidP="009F4206">
            <w:pPr>
              <w:rPr>
                <w:szCs w:val="24"/>
                <w:highlight w:val="yellow"/>
              </w:rPr>
            </w:pPr>
            <w:r w:rsidRPr="00DC0E86">
              <w:rPr>
                <w:szCs w:val="24"/>
              </w:rPr>
              <w:t>2:00 PM</w:t>
            </w:r>
          </w:p>
        </w:tc>
      </w:tr>
      <w:tr w:rsidR="00090603" w14:paraId="097A1335" w14:textId="77777777" w:rsidTr="00591FDE">
        <w:trPr>
          <w:trHeight w:val="432"/>
        </w:trPr>
        <w:tc>
          <w:tcPr>
            <w:tcW w:w="2988" w:type="dxa"/>
            <w:vAlign w:val="center"/>
          </w:tcPr>
          <w:p w14:paraId="097A1333" w14:textId="77777777" w:rsidR="00090603" w:rsidRPr="005E5239" w:rsidRDefault="00090603" w:rsidP="002F7316">
            <w:pPr>
              <w:rPr>
                <w:szCs w:val="24"/>
              </w:rPr>
            </w:pPr>
            <w:r w:rsidRPr="005E5239">
              <w:rPr>
                <w:szCs w:val="24"/>
              </w:rPr>
              <w:t>CONTACT:</w:t>
            </w:r>
          </w:p>
        </w:tc>
        <w:tc>
          <w:tcPr>
            <w:tcW w:w="7110" w:type="dxa"/>
            <w:vAlign w:val="center"/>
          </w:tcPr>
          <w:p w14:paraId="097A1334" w14:textId="77777777" w:rsidR="00090603" w:rsidRPr="005E5239" w:rsidRDefault="00DC0E86" w:rsidP="009D52CF">
            <w:pPr>
              <w:rPr>
                <w:szCs w:val="24"/>
              </w:rPr>
            </w:pPr>
            <w:r>
              <w:rPr>
                <w:szCs w:val="24"/>
              </w:rPr>
              <w:t>Marti Marsh</w:t>
            </w:r>
            <w:r w:rsidR="00FF538B">
              <w:rPr>
                <w:szCs w:val="24"/>
              </w:rPr>
              <w:t>, P</w:t>
            </w:r>
            <w:r w:rsidR="009D52CF">
              <w:rPr>
                <w:szCs w:val="24"/>
              </w:rPr>
              <w:t>rocurement Staff Member</w:t>
            </w:r>
          </w:p>
        </w:tc>
      </w:tr>
    </w:tbl>
    <w:p w14:paraId="097A1336" w14:textId="77777777" w:rsidR="00090603" w:rsidRPr="0063628C" w:rsidRDefault="00090603" w:rsidP="00090603">
      <w:pPr>
        <w:pBdr>
          <w:bottom w:val="single" w:sz="12" w:space="1" w:color="auto"/>
        </w:pBdr>
      </w:pPr>
    </w:p>
    <w:p w14:paraId="097A1337" w14:textId="77777777" w:rsidR="00090603" w:rsidRPr="0063628C" w:rsidRDefault="00090603" w:rsidP="00090603"/>
    <w:p w14:paraId="097A1338" w14:textId="77777777" w:rsidR="00090603" w:rsidRDefault="00090603" w:rsidP="00090603">
      <w:pPr>
        <w:jc w:val="both"/>
      </w:pPr>
      <w:r>
        <w:t xml:space="preserve">The following shall be a part of RFP </w:t>
      </w:r>
      <w:r w:rsidR="00742430">
        <w:rPr>
          <w:b/>
          <w:i/>
        </w:rPr>
        <w:t>3199</w:t>
      </w:r>
      <w:r w:rsidR="009A1A9D">
        <w:rPr>
          <w:b/>
          <w:i/>
        </w:rPr>
        <w:t>.</w:t>
      </w:r>
      <w:r>
        <w:t xml:space="preserve">  If a vendor has already returned a proposal and any of the information provided below changes that proposal, please submit the changes along with this amendment.  You need not re-submit an entire proposal prior to the opening date and time.</w:t>
      </w:r>
    </w:p>
    <w:p w14:paraId="097A1339" w14:textId="77777777" w:rsidR="00090603" w:rsidRPr="0063628C" w:rsidRDefault="00090603" w:rsidP="00090603">
      <w:pPr>
        <w:pBdr>
          <w:bottom w:val="single" w:sz="12" w:space="1" w:color="auto"/>
        </w:pBdr>
      </w:pPr>
    </w:p>
    <w:p w14:paraId="097A133A" w14:textId="77777777" w:rsidR="00090603" w:rsidRPr="009A1A9D" w:rsidRDefault="00090603" w:rsidP="0041331A">
      <w:pPr>
        <w:jc w:val="both"/>
      </w:pPr>
    </w:p>
    <w:p w14:paraId="097A133B" w14:textId="77777777" w:rsidR="0041331A" w:rsidRDefault="002F7316" w:rsidP="00200B89">
      <w:pPr>
        <w:pStyle w:val="NormalWeb"/>
        <w:spacing w:before="0" w:beforeAutospacing="0" w:after="0" w:afterAutospacing="0"/>
        <w:jc w:val="both"/>
      </w:pPr>
      <w:r>
        <w:t>1.</w:t>
      </w:r>
      <w:r>
        <w:tab/>
      </w:r>
      <w:r w:rsidR="0041331A">
        <w:t xml:space="preserve">Section 4.1.3.2, page 35 of the RFP states, “For each of the primary business functionality </w:t>
      </w:r>
      <w:r w:rsidR="0041331A">
        <w:tab/>
        <w:t xml:space="preserve">modules listed, provide an overview (no more than three (3) pages) of the proposed module.” </w:t>
      </w:r>
      <w:r w:rsidR="0041331A">
        <w:tab/>
        <w:t>QUESTION: What are the business functionality modules the state would like overviews for?</w:t>
      </w:r>
    </w:p>
    <w:p w14:paraId="09C14FAE" w14:textId="77777777" w:rsidR="007806EA" w:rsidRDefault="007806EA" w:rsidP="00200B89">
      <w:pPr>
        <w:pStyle w:val="NormalWeb"/>
        <w:spacing w:before="0" w:beforeAutospacing="0" w:after="0" w:afterAutospacing="0"/>
        <w:jc w:val="both"/>
      </w:pPr>
    </w:p>
    <w:p w14:paraId="097A133C" w14:textId="1D9F8559" w:rsidR="0041331A" w:rsidRPr="00200B89" w:rsidRDefault="00200B89" w:rsidP="0089219A">
      <w:pPr>
        <w:ind w:left="720" w:hanging="720"/>
        <w:jc w:val="both"/>
        <w:rPr>
          <w:b/>
          <w:i/>
          <w:szCs w:val="24"/>
        </w:rPr>
      </w:pPr>
      <w:r>
        <w:rPr>
          <w:color w:val="4F81BD" w:themeColor="accent1"/>
          <w:szCs w:val="24"/>
        </w:rPr>
        <w:tab/>
      </w:r>
      <w:r w:rsidR="007806EA" w:rsidRPr="00200B89">
        <w:rPr>
          <w:b/>
          <w:i/>
          <w:szCs w:val="24"/>
        </w:rPr>
        <w:t>The state would like overviews for the following modules:</w:t>
      </w:r>
    </w:p>
    <w:p w14:paraId="23FD8606" w14:textId="58FA112D" w:rsidR="007806EA" w:rsidRPr="00200B89" w:rsidRDefault="007806EA" w:rsidP="00200B89">
      <w:pPr>
        <w:pStyle w:val="ListParagraph"/>
        <w:numPr>
          <w:ilvl w:val="0"/>
          <w:numId w:val="7"/>
        </w:numPr>
        <w:jc w:val="both"/>
        <w:rPr>
          <w:b/>
          <w:i/>
          <w:szCs w:val="24"/>
        </w:rPr>
      </w:pPr>
      <w:r w:rsidRPr="00200B89">
        <w:rPr>
          <w:b/>
          <w:i/>
          <w:szCs w:val="24"/>
        </w:rPr>
        <w:t>Jobseeker Self-Service</w:t>
      </w:r>
    </w:p>
    <w:p w14:paraId="6BFD9440" w14:textId="20F8FE89" w:rsidR="007806EA" w:rsidRPr="00200B89" w:rsidRDefault="007806EA" w:rsidP="00200B89">
      <w:pPr>
        <w:pStyle w:val="ListParagraph"/>
        <w:numPr>
          <w:ilvl w:val="0"/>
          <w:numId w:val="7"/>
        </w:numPr>
        <w:jc w:val="both"/>
        <w:rPr>
          <w:b/>
          <w:i/>
          <w:szCs w:val="24"/>
        </w:rPr>
      </w:pPr>
      <w:r w:rsidRPr="00200B89">
        <w:rPr>
          <w:b/>
          <w:i/>
          <w:szCs w:val="24"/>
        </w:rPr>
        <w:t>Training Provider Self-Service</w:t>
      </w:r>
    </w:p>
    <w:p w14:paraId="1F160B51" w14:textId="3EF44D8B" w:rsidR="007806EA" w:rsidRPr="00200B89" w:rsidRDefault="007806EA" w:rsidP="00200B89">
      <w:pPr>
        <w:pStyle w:val="ListParagraph"/>
        <w:numPr>
          <w:ilvl w:val="0"/>
          <w:numId w:val="7"/>
        </w:numPr>
        <w:jc w:val="both"/>
        <w:rPr>
          <w:b/>
          <w:i/>
          <w:szCs w:val="24"/>
        </w:rPr>
      </w:pPr>
      <w:r w:rsidRPr="00200B89">
        <w:rPr>
          <w:b/>
          <w:i/>
          <w:szCs w:val="24"/>
        </w:rPr>
        <w:t>Employer Self-Service</w:t>
      </w:r>
    </w:p>
    <w:p w14:paraId="071348D6" w14:textId="53656E61" w:rsidR="007806EA" w:rsidRPr="00200B89" w:rsidRDefault="007806EA" w:rsidP="00200B89">
      <w:pPr>
        <w:pStyle w:val="ListParagraph"/>
        <w:numPr>
          <w:ilvl w:val="0"/>
          <w:numId w:val="7"/>
        </w:numPr>
        <w:jc w:val="both"/>
        <w:rPr>
          <w:b/>
          <w:i/>
          <w:szCs w:val="24"/>
        </w:rPr>
      </w:pPr>
      <w:r w:rsidRPr="00200B89">
        <w:rPr>
          <w:b/>
          <w:i/>
          <w:szCs w:val="24"/>
        </w:rPr>
        <w:t>Workforce Staff</w:t>
      </w:r>
    </w:p>
    <w:p w14:paraId="0A3D4E40" w14:textId="17A60683" w:rsidR="007806EA" w:rsidRPr="00200B89" w:rsidRDefault="007806EA" w:rsidP="00200B89">
      <w:pPr>
        <w:pStyle w:val="ListParagraph"/>
        <w:numPr>
          <w:ilvl w:val="0"/>
          <w:numId w:val="7"/>
        </w:numPr>
        <w:jc w:val="both"/>
        <w:rPr>
          <w:b/>
          <w:i/>
          <w:szCs w:val="24"/>
        </w:rPr>
      </w:pPr>
      <w:r w:rsidRPr="00200B89">
        <w:rPr>
          <w:b/>
          <w:i/>
          <w:szCs w:val="24"/>
        </w:rPr>
        <w:t>Administrative (IT)</w:t>
      </w:r>
    </w:p>
    <w:p w14:paraId="409C89BE" w14:textId="6CAD06A6" w:rsidR="007806EA" w:rsidRPr="00200B89" w:rsidRDefault="007806EA" w:rsidP="00200B89">
      <w:pPr>
        <w:pStyle w:val="ListParagraph"/>
        <w:numPr>
          <w:ilvl w:val="0"/>
          <w:numId w:val="7"/>
        </w:numPr>
        <w:jc w:val="both"/>
        <w:rPr>
          <w:b/>
          <w:i/>
          <w:szCs w:val="24"/>
        </w:rPr>
      </w:pPr>
      <w:r w:rsidRPr="00200B89">
        <w:rPr>
          <w:b/>
          <w:i/>
          <w:szCs w:val="24"/>
        </w:rPr>
        <w:t>Financial Management</w:t>
      </w:r>
    </w:p>
    <w:p w14:paraId="5E5227F3" w14:textId="19F59127" w:rsidR="007806EA" w:rsidRPr="00200B89" w:rsidRDefault="007806EA" w:rsidP="00200B89">
      <w:pPr>
        <w:pStyle w:val="ListParagraph"/>
        <w:numPr>
          <w:ilvl w:val="0"/>
          <w:numId w:val="7"/>
        </w:numPr>
        <w:jc w:val="both"/>
        <w:rPr>
          <w:b/>
          <w:i/>
          <w:szCs w:val="24"/>
        </w:rPr>
      </w:pPr>
      <w:r w:rsidRPr="00200B89">
        <w:rPr>
          <w:b/>
          <w:i/>
          <w:szCs w:val="24"/>
        </w:rPr>
        <w:t>Interfaces</w:t>
      </w:r>
    </w:p>
    <w:p w14:paraId="64BEF034" w14:textId="4A681CB6" w:rsidR="007806EA" w:rsidRPr="00200B89" w:rsidRDefault="007806EA" w:rsidP="00200B89">
      <w:pPr>
        <w:pStyle w:val="ListParagraph"/>
        <w:numPr>
          <w:ilvl w:val="0"/>
          <w:numId w:val="7"/>
        </w:numPr>
        <w:jc w:val="both"/>
        <w:rPr>
          <w:b/>
          <w:i/>
          <w:szCs w:val="24"/>
        </w:rPr>
      </w:pPr>
      <w:r w:rsidRPr="00200B89">
        <w:rPr>
          <w:b/>
          <w:i/>
          <w:szCs w:val="24"/>
        </w:rPr>
        <w:t>Reporting</w:t>
      </w:r>
    </w:p>
    <w:p w14:paraId="097A133D" w14:textId="35C0C9BC" w:rsidR="0041331A" w:rsidRPr="00200B89" w:rsidRDefault="007806EA" w:rsidP="00200B89">
      <w:pPr>
        <w:pStyle w:val="ListParagraph"/>
        <w:numPr>
          <w:ilvl w:val="0"/>
          <w:numId w:val="7"/>
        </w:numPr>
        <w:jc w:val="both"/>
        <w:rPr>
          <w:b/>
          <w:i/>
          <w:szCs w:val="24"/>
        </w:rPr>
      </w:pPr>
      <w:r w:rsidRPr="00200B89">
        <w:rPr>
          <w:b/>
          <w:i/>
          <w:szCs w:val="24"/>
        </w:rPr>
        <w:t>Vocational Rehabilitation</w:t>
      </w:r>
    </w:p>
    <w:p w14:paraId="59D1BEB8" w14:textId="791AF759" w:rsidR="007806EA" w:rsidRPr="00200B89" w:rsidRDefault="007806EA" w:rsidP="00200B89">
      <w:pPr>
        <w:pStyle w:val="ListParagraph"/>
        <w:numPr>
          <w:ilvl w:val="0"/>
          <w:numId w:val="7"/>
        </w:numPr>
        <w:jc w:val="both"/>
        <w:rPr>
          <w:b/>
          <w:i/>
          <w:szCs w:val="24"/>
        </w:rPr>
      </w:pPr>
      <w:r w:rsidRPr="00200B89">
        <w:rPr>
          <w:b/>
          <w:i/>
          <w:szCs w:val="24"/>
        </w:rPr>
        <w:t>Data Conversion</w:t>
      </w:r>
    </w:p>
    <w:p w14:paraId="097A133E" w14:textId="77777777" w:rsidR="0041331A" w:rsidRDefault="0041331A" w:rsidP="0041331A">
      <w:pPr>
        <w:pStyle w:val="NormalWeb"/>
        <w:spacing w:before="0" w:beforeAutospacing="0" w:after="0" w:afterAutospacing="0"/>
      </w:pPr>
    </w:p>
    <w:p w14:paraId="097A133F" w14:textId="77777777" w:rsidR="0041331A" w:rsidRDefault="0041331A" w:rsidP="00200B89">
      <w:pPr>
        <w:pStyle w:val="NormalWeb"/>
        <w:spacing w:before="0" w:beforeAutospacing="0" w:after="0" w:afterAutospacing="0"/>
        <w:jc w:val="both"/>
      </w:pPr>
      <w:r>
        <w:t>2.</w:t>
      </w:r>
      <w:r>
        <w:tab/>
        <w:t xml:space="preserve">Section 5 Scope of Work, page 78 of the RFP states, “Major Work Tasks and project </w:t>
      </w:r>
      <w:r>
        <w:tab/>
        <w:t xml:space="preserve">deliverables to be completed and produced by the vendor include: Project Planning and </w:t>
      </w:r>
      <w:r>
        <w:tab/>
        <w:t xml:space="preserve">Administration; Data Conversion; Data Management; Test Plan and Test Results; Training; </w:t>
      </w:r>
      <w:r>
        <w:tab/>
        <w:t xml:space="preserve">Production System Implementation; and Warranty and Maintenance Support.” Section 5.1.3 </w:t>
      </w:r>
      <w:r>
        <w:tab/>
        <w:t xml:space="preserve">Response per Task, page 79 of the RFP states, “The vendor’s RFP response per task must be </w:t>
      </w:r>
      <w:r>
        <w:tab/>
        <w:t xml:space="preserve">limited to no more than two (2) pages, not including appendices, samples and/or exhibits.” </w:t>
      </w:r>
      <w:r>
        <w:tab/>
        <w:t xml:space="preserve">QUESTION: Do we provide a response (not to exceed two pages) ONLY for each major work </w:t>
      </w:r>
      <w:r>
        <w:tab/>
        <w:t>task in the bulleted list on page 78?</w:t>
      </w:r>
    </w:p>
    <w:p w14:paraId="03E114D7" w14:textId="77777777" w:rsidR="00F628C0" w:rsidRDefault="00F628C0" w:rsidP="0041331A">
      <w:pPr>
        <w:pStyle w:val="NormalWeb"/>
        <w:spacing w:before="0" w:beforeAutospacing="0" w:after="0" w:afterAutospacing="0"/>
      </w:pPr>
    </w:p>
    <w:p w14:paraId="6CE93F77" w14:textId="39821188" w:rsidR="00F628C0" w:rsidRPr="00200B89" w:rsidRDefault="00200B89" w:rsidP="0089219A">
      <w:pPr>
        <w:ind w:left="720" w:hanging="810"/>
        <w:jc w:val="both"/>
        <w:rPr>
          <w:b/>
          <w:i/>
          <w:szCs w:val="24"/>
        </w:rPr>
      </w:pPr>
      <w:r>
        <w:rPr>
          <w:color w:val="4F81BD" w:themeColor="accent1"/>
          <w:szCs w:val="24"/>
        </w:rPr>
        <w:lastRenderedPageBreak/>
        <w:tab/>
      </w:r>
      <w:r w:rsidR="00952717" w:rsidRPr="00200B89">
        <w:rPr>
          <w:b/>
          <w:i/>
          <w:szCs w:val="24"/>
        </w:rPr>
        <w:t xml:space="preserve">Detailed RFP </w:t>
      </w:r>
      <w:r w:rsidR="002A1D91" w:rsidRPr="00200B89">
        <w:rPr>
          <w:b/>
          <w:i/>
          <w:szCs w:val="24"/>
        </w:rPr>
        <w:t>r</w:t>
      </w:r>
      <w:r w:rsidR="001B5CEA" w:rsidRPr="00200B89">
        <w:rPr>
          <w:b/>
          <w:i/>
          <w:szCs w:val="24"/>
        </w:rPr>
        <w:t xml:space="preserve">esponses to section 5 are not required for the RFP. Section 5 describes deliverables that will be </w:t>
      </w:r>
      <w:r w:rsidR="002A1D91" w:rsidRPr="00200B89">
        <w:rPr>
          <w:b/>
          <w:i/>
          <w:szCs w:val="24"/>
        </w:rPr>
        <w:t xml:space="preserve">produced </w:t>
      </w:r>
      <w:r w:rsidR="001B5CEA" w:rsidRPr="00200B89">
        <w:rPr>
          <w:b/>
          <w:i/>
          <w:szCs w:val="24"/>
        </w:rPr>
        <w:t xml:space="preserve">once the contract is awarded. </w:t>
      </w:r>
      <w:r w:rsidR="00952717" w:rsidRPr="00200B89">
        <w:rPr>
          <w:b/>
          <w:i/>
          <w:szCs w:val="24"/>
        </w:rPr>
        <w:t xml:space="preserve">Please provide a summary response of your understanding of </w:t>
      </w:r>
      <w:r w:rsidR="00F628C0" w:rsidRPr="00200B89">
        <w:rPr>
          <w:b/>
          <w:i/>
          <w:szCs w:val="24"/>
        </w:rPr>
        <w:t>Section 5.0 Scope of Work</w:t>
      </w:r>
      <w:r w:rsidR="00952717" w:rsidRPr="00200B89">
        <w:rPr>
          <w:b/>
          <w:i/>
          <w:szCs w:val="24"/>
        </w:rPr>
        <w:t>.</w:t>
      </w:r>
      <w:r w:rsidR="00F628C0" w:rsidRPr="00200B89">
        <w:rPr>
          <w:b/>
          <w:i/>
          <w:szCs w:val="24"/>
        </w:rPr>
        <w:t xml:space="preserve"> </w:t>
      </w:r>
      <w:r w:rsidR="00952717" w:rsidRPr="00200B89">
        <w:rPr>
          <w:b/>
          <w:i/>
          <w:szCs w:val="24"/>
        </w:rPr>
        <w:t>T</w:t>
      </w:r>
      <w:r w:rsidR="00F628C0" w:rsidRPr="00200B89">
        <w:rPr>
          <w:b/>
          <w:i/>
          <w:szCs w:val="24"/>
        </w:rPr>
        <w:t>he vendor must provide up to 2 pages for each item in the bulleted list on page 78.</w:t>
      </w:r>
    </w:p>
    <w:p w14:paraId="097A1342" w14:textId="77777777" w:rsidR="000C7943" w:rsidRPr="007A3566" w:rsidRDefault="000C7943" w:rsidP="0019202D">
      <w:pPr>
        <w:pStyle w:val="NormalWeb"/>
        <w:spacing w:before="0" w:beforeAutospacing="0" w:after="0" w:afterAutospacing="0"/>
        <w:ind w:left="720" w:hanging="720"/>
        <w:jc w:val="both"/>
      </w:pPr>
    </w:p>
    <w:p w14:paraId="097A1343" w14:textId="77777777" w:rsidR="0019202D" w:rsidRDefault="0019202D" w:rsidP="0019202D">
      <w:pPr>
        <w:pStyle w:val="NormalWeb"/>
        <w:spacing w:before="0" w:beforeAutospacing="0" w:after="0" w:afterAutospacing="0"/>
      </w:pPr>
      <w:r>
        <w:t>3</w:t>
      </w:r>
      <w:r>
        <w:tab/>
        <w:t xml:space="preserve">Section 10, RFP Timline, references a Contract start date of 5/1/2016, but what is the expected </w:t>
      </w:r>
      <w:r>
        <w:tab/>
        <w:t>Go-Live date?</w:t>
      </w:r>
    </w:p>
    <w:p w14:paraId="097A1344" w14:textId="77777777" w:rsidR="0019202D" w:rsidRDefault="0019202D" w:rsidP="0019202D">
      <w:pPr>
        <w:pStyle w:val="NormalWeb"/>
        <w:spacing w:before="0" w:beforeAutospacing="0" w:after="0" w:afterAutospacing="0"/>
      </w:pPr>
    </w:p>
    <w:p w14:paraId="097A1345" w14:textId="44659C24" w:rsidR="0019202D" w:rsidRPr="00E63E4C" w:rsidRDefault="00E63E4C" w:rsidP="0089219A">
      <w:pPr>
        <w:ind w:left="720" w:hanging="720"/>
        <w:jc w:val="both"/>
        <w:rPr>
          <w:b/>
          <w:i/>
          <w:szCs w:val="24"/>
        </w:rPr>
      </w:pPr>
      <w:r>
        <w:rPr>
          <w:color w:val="4F81BD" w:themeColor="accent1"/>
          <w:szCs w:val="24"/>
        </w:rPr>
        <w:tab/>
      </w:r>
      <w:r w:rsidR="00F628C0" w:rsidRPr="00E63E4C">
        <w:rPr>
          <w:b/>
          <w:i/>
          <w:szCs w:val="24"/>
        </w:rPr>
        <w:t xml:space="preserve">The state has a need to implement this solution as quickly as possible but understands that “Go-Live dates can vary based on resources and other factors. Proposed “Go-Live” dates will be considered and balanced against cost among other factors in determining who the </w:t>
      </w:r>
      <w:r w:rsidR="00952717" w:rsidRPr="00E63E4C">
        <w:rPr>
          <w:b/>
          <w:i/>
          <w:szCs w:val="24"/>
        </w:rPr>
        <w:t xml:space="preserve">awarded </w:t>
      </w:r>
      <w:r w:rsidR="00F628C0" w:rsidRPr="00E63E4C">
        <w:rPr>
          <w:b/>
          <w:i/>
          <w:szCs w:val="24"/>
        </w:rPr>
        <w:t>bidder will be.</w:t>
      </w:r>
    </w:p>
    <w:p w14:paraId="097A1346" w14:textId="77777777" w:rsidR="0019202D" w:rsidRDefault="0019202D" w:rsidP="0019202D">
      <w:pPr>
        <w:pStyle w:val="NormalWeb"/>
        <w:spacing w:before="0" w:beforeAutospacing="0" w:after="0" w:afterAutospacing="0"/>
      </w:pPr>
    </w:p>
    <w:p w14:paraId="097A1347" w14:textId="77777777" w:rsidR="0019202D" w:rsidRDefault="0019202D" w:rsidP="00E63E4C">
      <w:pPr>
        <w:pStyle w:val="NormalWeb"/>
        <w:spacing w:before="0" w:beforeAutospacing="0" w:after="0" w:afterAutospacing="0"/>
        <w:jc w:val="both"/>
      </w:pPr>
      <w:r>
        <w:t>4.</w:t>
      </w:r>
      <w:r>
        <w:tab/>
        <w:t xml:space="preserve">For Sections 4.1.9, Data Management through 4.1.18, Other Non-Functional/Technical </w:t>
      </w:r>
      <w:r>
        <w:tab/>
        <w:t xml:space="preserve">Requirements, is the overview of those sections limited to three pages or does the page limit </w:t>
      </w:r>
      <w:r>
        <w:tab/>
        <w:t xml:space="preserve">apply to the overview and the subsections of each functionality, for example, 4.1.9.1 through </w:t>
      </w:r>
      <w:r>
        <w:tab/>
        <w:t>4.1.9.13?</w:t>
      </w:r>
    </w:p>
    <w:p w14:paraId="097A1348" w14:textId="77777777" w:rsidR="0019202D" w:rsidRDefault="0019202D" w:rsidP="0019202D">
      <w:pPr>
        <w:pStyle w:val="NormalWeb"/>
        <w:spacing w:before="0" w:beforeAutospacing="0" w:after="0" w:afterAutospacing="0"/>
      </w:pPr>
    </w:p>
    <w:p w14:paraId="097A1349" w14:textId="0923FAE1" w:rsidR="0019202D" w:rsidRPr="00E63E4C" w:rsidRDefault="00E63E4C" w:rsidP="0089219A">
      <w:pPr>
        <w:ind w:left="720" w:hanging="810"/>
        <w:jc w:val="both"/>
        <w:rPr>
          <w:b/>
          <w:i/>
          <w:szCs w:val="24"/>
        </w:rPr>
      </w:pPr>
      <w:r>
        <w:rPr>
          <w:color w:val="4F81BD" w:themeColor="accent1"/>
          <w:szCs w:val="24"/>
        </w:rPr>
        <w:tab/>
      </w:r>
      <w:r w:rsidR="00E31801" w:rsidRPr="00E63E4C">
        <w:rPr>
          <w:b/>
          <w:i/>
          <w:szCs w:val="24"/>
        </w:rPr>
        <w:t>The page limit applies to subsections.</w:t>
      </w:r>
    </w:p>
    <w:p w14:paraId="097A134A" w14:textId="77777777" w:rsidR="0019202D" w:rsidRDefault="0019202D" w:rsidP="0019202D">
      <w:pPr>
        <w:pStyle w:val="NormalWeb"/>
        <w:spacing w:before="0" w:beforeAutospacing="0" w:after="0" w:afterAutospacing="0"/>
      </w:pPr>
    </w:p>
    <w:p w14:paraId="097A134B" w14:textId="77777777" w:rsidR="0019202D" w:rsidRDefault="0019202D" w:rsidP="00E63E4C">
      <w:pPr>
        <w:pStyle w:val="NormalWeb"/>
        <w:spacing w:before="0" w:beforeAutospacing="0" w:after="0" w:afterAutospacing="0"/>
        <w:jc w:val="both"/>
      </w:pPr>
      <w:r>
        <w:t>5.</w:t>
      </w:r>
      <w:r>
        <w:tab/>
        <w:t xml:space="preserve">Section 5.4.2.4 references “Written Monthly Project Status Reports,” yet in the table listed on </w:t>
      </w:r>
      <w:r>
        <w:tab/>
        <w:t xml:space="preserve">page 88 for 5.4.3 Deliverables, it states “Written Semi-Monthly Project Status Reports”. Is this </w:t>
      </w:r>
      <w:r>
        <w:tab/>
        <w:t>an error; did the state mean monthly reports?</w:t>
      </w:r>
    </w:p>
    <w:p w14:paraId="097A134C" w14:textId="77777777" w:rsidR="00090603" w:rsidRDefault="00090603" w:rsidP="00090603">
      <w:pPr>
        <w:ind w:left="810" w:hanging="810"/>
        <w:jc w:val="both"/>
        <w:rPr>
          <w:szCs w:val="24"/>
        </w:rPr>
      </w:pPr>
    </w:p>
    <w:p w14:paraId="097A134D" w14:textId="445C4F7F" w:rsidR="000C7943" w:rsidRPr="00E63E4C" w:rsidRDefault="00E63E4C" w:rsidP="0089219A">
      <w:pPr>
        <w:ind w:left="720" w:hanging="720"/>
        <w:jc w:val="both"/>
        <w:rPr>
          <w:b/>
          <w:i/>
          <w:szCs w:val="24"/>
        </w:rPr>
      </w:pPr>
      <w:r>
        <w:rPr>
          <w:color w:val="4F81BD" w:themeColor="accent1"/>
          <w:szCs w:val="24"/>
        </w:rPr>
        <w:tab/>
      </w:r>
      <w:r w:rsidR="00E31801" w:rsidRPr="00E63E4C">
        <w:rPr>
          <w:b/>
          <w:i/>
          <w:szCs w:val="24"/>
        </w:rPr>
        <w:t xml:space="preserve">This was an </w:t>
      </w:r>
      <w:r w:rsidR="00223ED4" w:rsidRPr="00E63E4C">
        <w:rPr>
          <w:b/>
          <w:i/>
          <w:szCs w:val="24"/>
        </w:rPr>
        <w:t>error;</w:t>
      </w:r>
      <w:r w:rsidR="00E31801" w:rsidRPr="00E63E4C">
        <w:rPr>
          <w:b/>
          <w:i/>
          <w:szCs w:val="24"/>
        </w:rPr>
        <w:t xml:space="preserve"> the state will require Semi-Monthly Project Status Reports.</w:t>
      </w:r>
    </w:p>
    <w:p w14:paraId="097A134E" w14:textId="77777777" w:rsidR="000C7943" w:rsidRDefault="000C7943" w:rsidP="00A90E87">
      <w:pPr>
        <w:ind w:left="810" w:hanging="810"/>
        <w:jc w:val="both"/>
        <w:rPr>
          <w:szCs w:val="24"/>
        </w:rPr>
      </w:pPr>
    </w:p>
    <w:p w14:paraId="097A134F" w14:textId="77777777" w:rsidR="00A90E87" w:rsidRDefault="00A90E87" w:rsidP="00E63E4C">
      <w:pPr>
        <w:pStyle w:val="NormalWeb"/>
        <w:spacing w:before="0" w:beforeAutospacing="0" w:after="0" w:afterAutospacing="0"/>
        <w:jc w:val="both"/>
      </w:pPr>
      <w:r>
        <w:t>6.</w:t>
      </w:r>
      <w:r>
        <w:tab/>
        <w:t xml:space="preserve">Section 4.11.4 references WIA Reports, should we respond to the question for WIOA since that </w:t>
      </w:r>
      <w:r>
        <w:tab/>
        <w:t>is now the current program?</w:t>
      </w:r>
    </w:p>
    <w:p w14:paraId="097A1350" w14:textId="77777777" w:rsidR="0019202D" w:rsidRDefault="0019202D" w:rsidP="00A90E87">
      <w:pPr>
        <w:ind w:left="810" w:hanging="810"/>
        <w:jc w:val="both"/>
        <w:rPr>
          <w:szCs w:val="24"/>
        </w:rPr>
      </w:pPr>
    </w:p>
    <w:p w14:paraId="097A1351" w14:textId="24629919" w:rsidR="0019202D" w:rsidRPr="00E63E4C" w:rsidRDefault="00E63E4C" w:rsidP="0089219A">
      <w:pPr>
        <w:ind w:left="720" w:hanging="810"/>
        <w:jc w:val="both"/>
        <w:rPr>
          <w:b/>
          <w:i/>
          <w:szCs w:val="24"/>
        </w:rPr>
      </w:pPr>
      <w:r>
        <w:rPr>
          <w:color w:val="4F81BD" w:themeColor="accent1"/>
          <w:szCs w:val="24"/>
        </w:rPr>
        <w:tab/>
      </w:r>
      <w:r w:rsidR="00BA7FB5" w:rsidRPr="00E63E4C">
        <w:rPr>
          <w:b/>
          <w:i/>
          <w:szCs w:val="24"/>
        </w:rPr>
        <w:t xml:space="preserve">Yes, WIOA will be the reporting standard required. </w:t>
      </w:r>
    </w:p>
    <w:p w14:paraId="097A1352" w14:textId="77777777" w:rsidR="0019202D" w:rsidRDefault="0019202D" w:rsidP="006914F5">
      <w:pPr>
        <w:ind w:left="810" w:hanging="810"/>
        <w:jc w:val="both"/>
        <w:rPr>
          <w:szCs w:val="24"/>
        </w:rPr>
      </w:pPr>
    </w:p>
    <w:p w14:paraId="097A1353" w14:textId="77777777" w:rsidR="006914F5" w:rsidRDefault="006914F5" w:rsidP="00E63E4C">
      <w:pPr>
        <w:pStyle w:val="NormalWeb"/>
        <w:spacing w:before="0" w:beforeAutospacing="0" w:after="0" w:afterAutospacing="0"/>
        <w:jc w:val="both"/>
      </w:pPr>
      <w:r>
        <w:t>7.</w:t>
      </w:r>
      <w:r>
        <w:tab/>
        <w:t xml:space="preserve">Section 4.7.7.3 asks how workforce staff will utilize customized marketing for employers. </w:t>
      </w:r>
      <w:r>
        <w:tab/>
        <w:t xml:space="preserve">Please clarify this question. Does the State want to market the site to employers to increase </w:t>
      </w:r>
      <w:r>
        <w:tab/>
        <w:t xml:space="preserve">their participation or does the State want to use (or create) customized marketing materials on </w:t>
      </w:r>
      <w:r>
        <w:tab/>
        <w:t>behalf of employers to advertise their jobs on the site?</w:t>
      </w:r>
    </w:p>
    <w:p w14:paraId="097A1354" w14:textId="77777777" w:rsidR="0019202D" w:rsidRDefault="0019202D" w:rsidP="006914F5">
      <w:pPr>
        <w:ind w:left="810" w:hanging="810"/>
        <w:jc w:val="both"/>
        <w:rPr>
          <w:szCs w:val="24"/>
        </w:rPr>
      </w:pPr>
    </w:p>
    <w:p w14:paraId="097A1355" w14:textId="75982560" w:rsidR="006914F5" w:rsidRPr="00E63E4C" w:rsidRDefault="00E63E4C" w:rsidP="0089219A">
      <w:pPr>
        <w:ind w:left="720" w:hanging="810"/>
        <w:jc w:val="both"/>
        <w:rPr>
          <w:b/>
          <w:i/>
          <w:szCs w:val="24"/>
        </w:rPr>
      </w:pPr>
      <w:r>
        <w:rPr>
          <w:color w:val="4F81BD" w:themeColor="accent1"/>
          <w:szCs w:val="24"/>
        </w:rPr>
        <w:tab/>
      </w:r>
      <w:r w:rsidR="003B56A1" w:rsidRPr="00E63E4C">
        <w:rPr>
          <w:b/>
          <w:i/>
          <w:szCs w:val="24"/>
        </w:rPr>
        <w:t xml:space="preserve">The state is looking to automate outreach to the Job Seekers regarding hiring events and open jobs. </w:t>
      </w:r>
    </w:p>
    <w:p w14:paraId="097A1356" w14:textId="77777777" w:rsidR="006914F5" w:rsidRDefault="006914F5" w:rsidP="00A469B3">
      <w:pPr>
        <w:ind w:left="810" w:hanging="810"/>
        <w:jc w:val="both"/>
        <w:rPr>
          <w:szCs w:val="24"/>
        </w:rPr>
      </w:pPr>
    </w:p>
    <w:p w14:paraId="097A1357" w14:textId="77777777" w:rsidR="00A469B3" w:rsidRDefault="00A469B3" w:rsidP="00E63E4C">
      <w:pPr>
        <w:pStyle w:val="NormalWeb"/>
        <w:spacing w:before="0" w:beforeAutospacing="0" w:after="0" w:afterAutospacing="0"/>
        <w:jc w:val="both"/>
      </w:pPr>
      <w:r>
        <w:t>8.</w:t>
      </w:r>
      <w:r>
        <w:tab/>
        <w:t xml:space="preserve">Section 6.6 requests information on staff “per classification.” Please explain what the State </w:t>
      </w:r>
      <w:r>
        <w:tab/>
        <w:t>means by the term “classification” within this RFP.</w:t>
      </w:r>
    </w:p>
    <w:p w14:paraId="097A1358" w14:textId="77777777" w:rsidR="006914F5" w:rsidRDefault="006914F5" w:rsidP="00A469B3">
      <w:pPr>
        <w:ind w:left="810" w:hanging="810"/>
        <w:jc w:val="both"/>
        <w:rPr>
          <w:szCs w:val="24"/>
        </w:rPr>
      </w:pPr>
    </w:p>
    <w:p w14:paraId="097A1359" w14:textId="68DED726" w:rsidR="006914F5" w:rsidRPr="00E63E4C" w:rsidRDefault="00E63E4C" w:rsidP="0089219A">
      <w:pPr>
        <w:ind w:left="720" w:hanging="810"/>
        <w:jc w:val="both"/>
        <w:rPr>
          <w:b/>
          <w:i/>
          <w:szCs w:val="24"/>
        </w:rPr>
      </w:pPr>
      <w:r>
        <w:rPr>
          <w:color w:val="4F81BD" w:themeColor="accent1"/>
          <w:szCs w:val="24"/>
        </w:rPr>
        <w:tab/>
      </w:r>
      <w:r w:rsidR="00BB7005" w:rsidRPr="00E63E4C">
        <w:rPr>
          <w:b/>
          <w:i/>
          <w:szCs w:val="24"/>
        </w:rPr>
        <w:t>Classification refers to Job Title or Role.</w:t>
      </w:r>
    </w:p>
    <w:p w14:paraId="097A135A" w14:textId="77777777" w:rsidR="006914F5" w:rsidRDefault="006914F5" w:rsidP="00324ED0">
      <w:pPr>
        <w:ind w:left="810" w:hanging="810"/>
        <w:jc w:val="both"/>
        <w:rPr>
          <w:szCs w:val="24"/>
        </w:rPr>
      </w:pPr>
    </w:p>
    <w:p w14:paraId="097A135B" w14:textId="77777777" w:rsidR="00324ED0" w:rsidRDefault="00324ED0" w:rsidP="00E63E4C">
      <w:pPr>
        <w:pStyle w:val="NormalWeb"/>
        <w:spacing w:before="0" w:beforeAutospacing="0" w:after="0" w:afterAutospacing="0"/>
        <w:jc w:val="both"/>
      </w:pPr>
      <w:r>
        <w:t>9.</w:t>
      </w:r>
      <w:r>
        <w:tab/>
        <w:t xml:space="preserve">Section 4.6.11 states: Describe how an employer will be able to generate a federal contractor </w:t>
      </w:r>
      <w:r>
        <w:tab/>
        <w:t>status report. What does the State consider a federal contractor status report?</w:t>
      </w:r>
    </w:p>
    <w:p w14:paraId="097A135C" w14:textId="77777777" w:rsidR="00324ED0" w:rsidRDefault="00324ED0" w:rsidP="00324ED0">
      <w:pPr>
        <w:ind w:left="810" w:hanging="810"/>
        <w:jc w:val="both"/>
        <w:rPr>
          <w:szCs w:val="24"/>
        </w:rPr>
      </w:pPr>
    </w:p>
    <w:p w14:paraId="097A135D" w14:textId="730C96AF" w:rsidR="00324ED0" w:rsidRPr="00FC6914" w:rsidRDefault="00FC6914" w:rsidP="00BA7FB5">
      <w:pPr>
        <w:jc w:val="both"/>
        <w:rPr>
          <w:b/>
          <w:i/>
          <w:szCs w:val="24"/>
        </w:rPr>
      </w:pPr>
      <w:r>
        <w:rPr>
          <w:color w:val="4F81BD" w:themeColor="accent1"/>
          <w:szCs w:val="24"/>
        </w:rPr>
        <w:tab/>
      </w:r>
      <w:r w:rsidR="00BA7FB5" w:rsidRPr="00FC6914">
        <w:rPr>
          <w:b/>
          <w:i/>
          <w:szCs w:val="24"/>
        </w:rPr>
        <w:t>As shown in 03.25 of the SRS “</w:t>
      </w:r>
      <w:r w:rsidR="00BA7FB5" w:rsidRPr="00FC6914">
        <w:rPr>
          <w:b/>
          <w:i/>
        </w:rPr>
        <w:t xml:space="preserve">Minimal information only (Job Title, Number of Openings </w:t>
      </w:r>
      <w:r>
        <w:rPr>
          <w:b/>
          <w:i/>
        </w:rPr>
        <w:tab/>
      </w:r>
      <w:r w:rsidR="00BA7FB5" w:rsidRPr="00FC6914">
        <w:rPr>
          <w:b/>
          <w:i/>
        </w:rPr>
        <w:t xml:space="preserve">and Date Position Posted).  Can be pulled by any employer but mostly needed by FED </w:t>
      </w:r>
      <w:r>
        <w:rPr>
          <w:b/>
          <w:i/>
        </w:rPr>
        <w:tab/>
      </w:r>
      <w:r w:rsidR="00BA7FB5" w:rsidRPr="00FC6914">
        <w:rPr>
          <w:b/>
          <w:i/>
        </w:rPr>
        <w:t>Contractors who may be utilizing self-service and/or staff assist for job postings.”</w:t>
      </w:r>
    </w:p>
    <w:p w14:paraId="097A135E" w14:textId="77777777" w:rsidR="00324ED0" w:rsidRDefault="00324ED0" w:rsidP="0017135F">
      <w:pPr>
        <w:ind w:left="810" w:hanging="810"/>
        <w:jc w:val="both"/>
        <w:rPr>
          <w:szCs w:val="24"/>
        </w:rPr>
      </w:pPr>
    </w:p>
    <w:p w14:paraId="097A135F" w14:textId="77777777" w:rsidR="0017135F" w:rsidRDefault="0017135F" w:rsidP="0017135F">
      <w:pPr>
        <w:pStyle w:val="NormalWeb"/>
        <w:spacing w:before="0" w:beforeAutospacing="0" w:after="0" w:afterAutospacing="0"/>
      </w:pPr>
      <w:r>
        <w:lastRenderedPageBreak/>
        <w:t>10.</w:t>
      </w:r>
      <w:r>
        <w:tab/>
        <w:t>Is this a re compete contract, or a new effort?</w:t>
      </w:r>
    </w:p>
    <w:p w14:paraId="097A1360" w14:textId="77777777" w:rsidR="0017135F" w:rsidRDefault="0017135F" w:rsidP="0017135F">
      <w:pPr>
        <w:pStyle w:val="NormalWeb"/>
        <w:spacing w:before="0" w:beforeAutospacing="0" w:after="0" w:afterAutospacing="0"/>
      </w:pPr>
    </w:p>
    <w:p w14:paraId="097A1361" w14:textId="522D19BC" w:rsidR="0017135F" w:rsidRPr="00FC6914" w:rsidRDefault="00FC6914" w:rsidP="0089219A">
      <w:pPr>
        <w:ind w:left="720" w:hanging="810"/>
        <w:jc w:val="both"/>
        <w:rPr>
          <w:b/>
          <w:i/>
          <w:szCs w:val="24"/>
        </w:rPr>
      </w:pPr>
      <w:r>
        <w:rPr>
          <w:color w:val="4F81BD" w:themeColor="accent1"/>
          <w:szCs w:val="24"/>
        </w:rPr>
        <w:tab/>
      </w:r>
      <w:proofErr w:type="gramStart"/>
      <w:r w:rsidR="003F6BC2" w:rsidRPr="00FC6914">
        <w:rPr>
          <w:b/>
          <w:i/>
          <w:szCs w:val="24"/>
        </w:rPr>
        <w:t>New effort</w:t>
      </w:r>
      <w:r>
        <w:rPr>
          <w:b/>
          <w:i/>
          <w:szCs w:val="24"/>
        </w:rPr>
        <w:t>.</w:t>
      </w:r>
      <w:proofErr w:type="gramEnd"/>
    </w:p>
    <w:p w14:paraId="097A1362" w14:textId="77777777" w:rsidR="0017135F" w:rsidRDefault="0017135F" w:rsidP="0017135F">
      <w:pPr>
        <w:pStyle w:val="NormalWeb"/>
        <w:spacing w:before="0" w:beforeAutospacing="0" w:after="0" w:afterAutospacing="0"/>
      </w:pPr>
    </w:p>
    <w:p w14:paraId="097A1363" w14:textId="77777777" w:rsidR="0017135F" w:rsidRDefault="0017135F" w:rsidP="0017135F">
      <w:pPr>
        <w:pStyle w:val="NormalWeb"/>
        <w:spacing w:before="0" w:beforeAutospacing="0" w:after="0" w:afterAutospacing="0"/>
      </w:pPr>
      <w:r>
        <w:t>11.</w:t>
      </w:r>
      <w:r>
        <w:tab/>
        <w:t>Who is the incumbent contractor?</w:t>
      </w:r>
    </w:p>
    <w:p w14:paraId="097A1364" w14:textId="77777777" w:rsidR="0017135F" w:rsidRDefault="0017135F" w:rsidP="0017135F">
      <w:pPr>
        <w:pStyle w:val="NormalWeb"/>
        <w:spacing w:before="0" w:beforeAutospacing="0" w:after="0" w:afterAutospacing="0"/>
      </w:pPr>
    </w:p>
    <w:p w14:paraId="097A1365" w14:textId="274123C1" w:rsidR="0017135F" w:rsidRPr="00FC6914" w:rsidRDefault="00FC6914" w:rsidP="0089219A">
      <w:pPr>
        <w:ind w:left="720" w:hanging="720"/>
        <w:jc w:val="both"/>
        <w:rPr>
          <w:b/>
          <w:i/>
          <w:szCs w:val="24"/>
        </w:rPr>
      </w:pPr>
      <w:r>
        <w:rPr>
          <w:color w:val="4F81BD" w:themeColor="accent1"/>
          <w:szCs w:val="24"/>
        </w:rPr>
        <w:tab/>
      </w:r>
      <w:r w:rsidR="005558D1" w:rsidRPr="00FC6914">
        <w:rPr>
          <w:b/>
          <w:i/>
          <w:szCs w:val="24"/>
        </w:rPr>
        <w:t>There is no incumbent contractor. The state has subscribed to a multi-state consortium that uses and supports America’s One-Stop Operating System (AOSOS). See Section 3.1 Business Background.</w:t>
      </w:r>
    </w:p>
    <w:p w14:paraId="097A1366" w14:textId="77777777" w:rsidR="0017135F" w:rsidRDefault="0017135F" w:rsidP="0017135F">
      <w:pPr>
        <w:pStyle w:val="NormalWeb"/>
        <w:spacing w:before="0" w:beforeAutospacing="0" w:after="0" w:afterAutospacing="0"/>
      </w:pPr>
    </w:p>
    <w:p w14:paraId="097A1367" w14:textId="77777777" w:rsidR="0017135F" w:rsidRDefault="0017135F" w:rsidP="0017135F">
      <w:pPr>
        <w:pStyle w:val="NormalWeb"/>
        <w:spacing w:before="0" w:beforeAutospacing="0" w:after="0" w:afterAutospacing="0"/>
      </w:pPr>
      <w:r>
        <w:t>12.</w:t>
      </w:r>
      <w:r>
        <w:tab/>
        <w:t>Are they performing?</w:t>
      </w:r>
    </w:p>
    <w:p w14:paraId="097A1368" w14:textId="77777777" w:rsidR="0017135F" w:rsidRDefault="0017135F" w:rsidP="0017135F">
      <w:pPr>
        <w:pStyle w:val="NormalWeb"/>
        <w:spacing w:before="0" w:beforeAutospacing="0" w:after="0" w:afterAutospacing="0"/>
      </w:pPr>
    </w:p>
    <w:p w14:paraId="097A1369" w14:textId="09057085" w:rsidR="0017135F" w:rsidRPr="00FC6914" w:rsidRDefault="00FC6914" w:rsidP="0089219A">
      <w:pPr>
        <w:ind w:left="720" w:hanging="810"/>
        <w:jc w:val="both"/>
        <w:rPr>
          <w:b/>
          <w:i/>
          <w:szCs w:val="24"/>
        </w:rPr>
      </w:pPr>
      <w:r>
        <w:rPr>
          <w:color w:val="4F81BD" w:themeColor="accent1"/>
          <w:szCs w:val="24"/>
        </w:rPr>
        <w:tab/>
      </w:r>
      <w:r w:rsidR="00952717" w:rsidRPr="00FC6914">
        <w:rPr>
          <w:b/>
          <w:i/>
          <w:szCs w:val="24"/>
        </w:rPr>
        <w:t>Not applicable.</w:t>
      </w:r>
    </w:p>
    <w:p w14:paraId="097A136A" w14:textId="77777777" w:rsidR="0017135F" w:rsidRDefault="0017135F" w:rsidP="0017135F">
      <w:pPr>
        <w:pStyle w:val="NormalWeb"/>
        <w:spacing w:before="0" w:beforeAutospacing="0" w:after="0" w:afterAutospacing="0"/>
      </w:pPr>
    </w:p>
    <w:p w14:paraId="097A136B" w14:textId="77777777" w:rsidR="0017135F" w:rsidRDefault="0017135F" w:rsidP="0017135F">
      <w:pPr>
        <w:pStyle w:val="NormalWeb"/>
        <w:spacing w:before="0" w:beforeAutospacing="0" w:after="0" w:afterAutospacing="0"/>
      </w:pPr>
      <w:r>
        <w:t>13.</w:t>
      </w:r>
      <w:r>
        <w:tab/>
        <w:t>Where do I find the last contract award, and contract number?</w:t>
      </w:r>
    </w:p>
    <w:p w14:paraId="097A136C" w14:textId="77777777" w:rsidR="0017135F" w:rsidRDefault="0017135F" w:rsidP="0017135F">
      <w:pPr>
        <w:pStyle w:val="NormalWeb"/>
        <w:spacing w:before="0" w:beforeAutospacing="0" w:after="0" w:afterAutospacing="0"/>
      </w:pPr>
    </w:p>
    <w:p w14:paraId="097A136D" w14:textId="30BA43C8" w:rsidR="0017135F" w:rsidRPr="00FC6914" w:rsidRDefault="00FC6914" w:rsidP="0089219A">
      <w:pPr>
        <w:ind w:left="720" w:hanging="720"/>
        <w:jc w:val="both"/>
        <w:rPr>
          <w:b/>
          <w:i/>
          <w:szCs w:val="24"/>
        </w:rPr>
      </w:pPr>
      <w:r>
        <w:rPr>
          <w:color w:val="4F81BD" w:themeColor="accent1"/>
          <w:szCs w:val="24"/>
        </w:rPr>
        <w:tab/>
      </w:r>
      <w:r w:rsidR="005558D1" w:rsidRPr="00FC6914">
        <w:rPr>
          <w:b/>
          <w:i/>
          <w:szCs w:val="24"/>
        </w:rPr>
        <w:t>Not applicable.</w:t>
      </w:r>
    </w:p>
    <w:p w14:paraId="097A136E" w14:textId="77777777" w:rsidR="0017135F" w:rsidRDefault="0017135F" w:rsidP="0017135F">
      <w:pPr>
        <w:pStyle w:val="NormalWeb"/>
        <w:spacing w:before="0" w:beforeAutospacing="0" w:after="0" w:afterAutospacing="0"/>
      </w:pPr>
    </w:p>
    <w:p w14:paraId="097A136F" w14:textId="77777777" w:rsidR="0017135F" w:rsidRDefault="008B114A" w:rsidP="0017135F">
      <w:pPr>
        <w:pStyle w:val="NormalWeb"/>
        <w:spacing w:before="0" w:beforeAutospacing="0" w:after="0" w:afterAutospacing="0"/>
      </w:pPr>
      <w:r>
        <w:t>14.</w:t>
      </w:r>
      <w:r>
        <w:tab/>
      </w:r>
      <w:r w:rsidR="00915795">
        <w:t>W</w:t>
      </w:r>
      <w:r w:rsidR="0017135F">
        <w:t>ill there be set a side for minority, Veterans, women etc.</w:t>
      </w:r>
    </w:p>
    <w:p w14:paraId="097A1370" w14:textId="77777777" w:rsidR="00324ED0" w:rsidRDefault="00324ED0" w:rsidP="0017135F">
      <w:pPr>
        <w:ind w:left="810" w:hanging="810"/>
        <w:jc w:val="both"/>
        <w:rPr>
          <w:szCs w:val="24"/>
        </w:rPr>
      </w:pPr>
    </w:p>
    <w:p w14:paraId="097A1372" w14:textId="3E936090" w:rsidR="00324ED0" w:rsidRPr="00FC6914" w:rsidRDefault="00B13CF9" w:rsidP="0089219A">
      <w:pPr>
        <w:ind w:left="720" w:hanging="810"/>
        <w:jc w:val="both"/>
        <w:rPr>
          <w:b/>
          <w:i/>
          <w:szCs w:val="24"/>
        </w:rPr>
      </w:pPr>
      <w:r>
        <w:rPr>
          <w:szCs w:val="24"/>
        </w:rPr>
        <w:tab/>
      </w:r>
      <w:r w:rsidR="00FC6914" w:rsidRPr="0089219A">
        <w:rPr>
          <w:b/>
          <w:i/>
          <w:szCs w:val="24"/>
        </w:rPr>
        <w:t>T</w:t>
      </w:r>
      <w:r w:rsidR="00FC6914" w:rsidRPr="00FC6914">
        <w:rPr>
          <w:b/>
          <w:i/>
          <w:szCs w:val="24"/>
        </w:rPr>
        <w:t>here are no set asides in the State of Nevada or preferences for Minority Business Enterprise, Women Busines</w:t>
      </w:r>
      <w:r w:rsidR="00FC6914">
        <w:rPr>
          <w:b/>
          <w:i/>
          <w:szCs w:val="24"/>
        </w:rPr>
        <w:t>s Enterprise and Small Business. There is a 5% preference for local business owned by a veteran with service-connected disability under the provisions of NRS 333.3363.</w:t>
      </w:r>
    </w:p>
    <w:p w14:paraId="6065D7F7" w14:textId="77777777" w:rsidR="00FC6914" w:rsidRDefault="00FC6914" w:rsidP="006D78D1">
      <w:pPr>
        <w:ind w:left="810" w:hanging="810"/>
        <w:jc w:val="both"/>
        <w:rPr>
          <w:szCs w:val="24"/>
        </w:rPr>
      </w:pPr>
    </w:p>
    <w:p w14:paraId="097A1373" w14:textId="77777777" w:rsidR="006D78D1" w:rsidRDefault="006D78D1" w:rsidP="006D78D1">
      <w:pPr>
        <w:pStyle w:val="NormalWeb"/>
        <w:spacing w:before="0" w:beforeAutospacing="0" w:after="0" w:afterAutospacing="0"/>
      </w:pPr>
      <w:r>
        <w:t>15.</w:t>
      </w:r>
      <w:r>
        <w:tab/>
        <w:t xml:space="preserve">Section 4 - System Requirements – “4.1.3 – How to Respond to Each Question” has this </w:t>
      </w:r>
      <w:r>
        <w:tab/>
        <w:t xml:space="preserve">statement: “4.1.3.1 - Vendors are required to respond to the stated questions and requirements </w:t>
      </w:r>
      <w:r>
        <w:tab/>
        <w:t xml:space="preserve">found in the next sections and must place their written response(s) in bold/italics immediately </w:t>
      </w:r>
      <w:r>
        <w:tab/>
        <w:t xml:space="preserve">following the applicable RFP question, statement and/or section.” Along with this other </w:t>
      </w:r>
      <w:r>
        <w:tab/>
        <w:t xml:space="preserve">statement: “4.1.3.2 - For each of the primary business functionality modules listed, provide an </w:t>
      </w:r>
      <w:r>
        <w:tab/>
        <w:t xml:space="preserve">overview (no more than three (3) pages) of the proposed module.” Does this mean an overview </w:t>
      </w:r>
      <w:r>
        <w:tab/>
        <w:t xml:space="preserve">of no more than 3 pages is expected for “4.1.9 – Data Management” AND text added under </w:t>
      </w:r>
      <w:r>
        <w:tab/>
        <w:t>each of the subsections 4.1.9.1 to 4.1.9.13?</w:t>
      </w:r>
    </w:p>
    <w:p w14:paraId="097A1374" w14:textId="77777777" w:rsidR="006D78D1" w:rsidRDefault="006D78D1" w:rsidP="006D78D1">
      <w:pPr>
        <w:pStyle w:val="NormalWeb"/>
        <w:spacing w:before="0" w:beforeAutospacing="0" w:after="0" w:afterAutospacing="0"/>
      </w:pPr>
    </w:p>
    <w:p w14:paraId="097A1375" w14:textId="36EC50C6" w:rsidR="006D78D1" w:rsidRPr="00FC6914" w:rsidRDefault="00FC6914" w:rsidP="004B11EC">
      <w:pPr>
        <w:ind w:left="810" w:hanging="810"/>
        <w:jc w:val="both"/>
        <w:rPr>
          <w:b/>
          <w:i/>
          <w:color w:val="4F81BD" w:themeColor="accent1"/>
          <w:szCs w:val="24"/>
        </w:rPr>
      </w:pPr>
      <w:r>
        <w:rPr>
          <w:color w:val="4F81BD" w:themeColor="accent1"/>
          <w:szCs w:val="24"/>
        </w:rPr>
        <w:tab/>
      </w:r>
      <w:r w:rsidR="005558D1" w:rsidRPr="00FC6914">
        <w:rPr>
          <w:b/>
          <w:i/>
          <w:szCs w:val="24"/>
        </w:rPr>
        <w:t>Refer to Question 4.</w:t>
      </w:r>
    </w:p>
    <w:p w14:paraId="097A1376" w14:textId="77777777" w:rsidR="006D78D1" w:rsidRDefault="006D78D1" w:rsidP="006D78D1">
      <w:pPr>
        <w:pStyle w:val="NormalWeb"/>
        <w:spacing w:before="0" w:beforeAutospacing="0" w:after="0" w:afterAutospacing="0"/>
      </w:pPr>
    </w:p>
    <w:p w14:paraId="097A1377" w14:textId="77777777" w:rsidR="006D78D1" w:rsidRDefault="006D78D1" w:rsidP="00FC6914">
      <w:pPr>
        <w:pStyle w:val="NormalWeb"/>
        <w:spacing w:before="0" w:beforeAutospacing="0" w:after="0" w:afterAutospacing="0"/>
        <w:jc w:val="both"/>
      </w:pPr>
      <w:r>
        <w:t>16.</w:t>
      </w:r>
      <w:r>
        <w:tab/>
        <w:t xml:space="preserve">Referring to directions for the SAWS SRS found in 4.1.3.4. Does this mean the ONLY text </w:t>
      </w:r>
      <w:r>
        <w:tab/>
        <w:t xml:space="preserve">added to the SRS table is a Y/N/E and any explanations for Exceptions? NO FURTHER notes </w:t>
      </w:r>
      <w:r>
        <w:tab/>
        <w:t>or descriptions should be added to that table?</w:t>
      </w:r>
    </w:p>
    <w:p w14:paraId="097A1378" w14:textId="77777777" w:rsidR="006D78D1" w:rsidRDefault="006D78D1" w:rsidP="006D78D1">
      <w:pPr>
        <w:pStyle w:val="NormalWeb"/>
        <w:spacing w:before="0" w:beforeAutospacing="0" w:after="0" w:afterAutospacing="0"/>
      </w:pPr>
    </w:p>
    <w:p w14:paraId="097A1379" w14:textId="22E39B51" w:rsidR="006D78D1" w:rsidRPr="00FC6914" w:rsidRDefault="00FC6914" w:rsidP="00FC6914">
      <w:pPr>
        <w:ind w:left="720" w:hanging="720"/>
        <w:jc w:val="both"/>
        <w:rPr>
          <w:b/>
          <w:i/>
          <w:szCs w:val="24"/>
        </w:rPr>
      </w:pPr>
      <w:r>
        <w:rPr>
          <w:color w:val="4F81BD" w:themeColor="accent1"/>
          <w:szCs w:val="24"/>
        </w:rPr>
        <w:tab/>
      </w:r>
      <w:r w:rsidR="008C2594" w:rsidRPr="00FC6914">
        <w:rPr>
          <w:b/>
          <w:i/>
          <w:szCs w:val="24"/>
        </w:rPr>
        <w:t xml:space="preserve">The vendor </w:t>
      </w:r>
      <w:r w:rsidR="005558D1" w:rsidRPr="00FC6914">
        <w:rPr>
          <w:b/>
          <w:i/>
          <w:szCs w:val="24"/>
        </w:rPr>
        <w:t>should include all notes, descriptions, explanation</w:t>
      </w:r>
      <w:r w:rsidR="008C2594" w:rsidRPr="00FC6914">
        <w:rPr>
          <w:b/>
          <w:i/>
          <w:szCs w:val="24"/>
        </w:rPr>
        <w:t xml:space="preserve"> and comments</w:t>
      </w:r>
      <w:r w:rsidR="005558D1" w:rsidRPr="00FC6914">
        <w:rPr>
          <w:b/>
          <w:i/>
          <w:szCs w:val="24"/>
        </w:rPr>
        <w:t xml:space="preserve">. </w:t>
      </w:r>
      <w:proofErr w:type="gramStart"/>
      <w:r w:rsidR="005558D1" w:rsidRPr="00FC6914">
        <w:rPr>
          <w:b/>
          <w:i/>
          <w:szCs w:val="24"/>
        </w:rPr>
        <w:t>in</w:t>
      </w:r>
      <w:proofErr w:type="gramEnd"/>
      <w:r w:rsidR="005558D1" w:rsidRPr="00FC6914">
        <w:rPr>
          <w:b/>
          <w:i/>
          <w:szCs w:val="24"/>
        </w:rPr>
        <w:t xml:space="preserve"> the “E” column.</w:t>
      </w:r>
    </w:p>
    <w:p w14:paraId="097A137A" w14:textId="77777777" w:rsidR="006D78D1" w:rsidRDefault="006D78D1" w:rsidP="006D78D1">
      <w:pPr>
        <w:pStyle w:val="NormalWeb"/>
        <w:spacing w:before="0" w:beforeAutospacing="0" w:after="0" w:afterAutospacing="0"/>
      </w:pPr>
    </w:p>
    <w:p w14:paraId="097A137B" w14:textId="77777777" w:rsidR="006D78D1" w:rsidRDefault="006D78D1" w:rsidP="00FC6914">
      <w:pPr>
        <w:pStyle w:val="NormalWeb"/>
        <w:spacing w:before="0" w:beforeAutospacing="0" w:after="0" w:afterAutospacing="0"/>
        <w:jc w:val="both"/>
      </w:pPr>
      <w:r>
        <w:t>17.</w:t>
      </w:r>
      <w:r>
        <w:tab/>
        <w:t xml:space="preserve">SOW - Vendor Response to Scope of work – "5.1.3 - Response per Task - The vendor’s RFP </w:t>
      </w:r>
      <w:r>
        <w:tab/>
        <w:t xml:space="preserve">response per task must be limited to no more than two (2) pages, not including appendices, </w:t>
      </w:r>
      <w:r>
        <w:tab/>
        <w:t xml:space="preserve">samples and/or exhibits." What is defined as "Task?" Is “5.2 - WORK PRODUCT </w:t>
      </w:r>
      <w:r>
        <w:tab/>
        <w:t xml:space="preserve">SUBMISSION AND REVIEW PROCESS” a task or is ”5.2.1 – General” a task? OR both </w:t>
      </w:r>
      <w:r>
        <w:tab/>
        <w:t xml:space="preserve">considered a task? </w:t>
      </w:r>
    </w:p>
    <w:p w14:paraId="097A137C" w14:textId="77777777" w:rsidR="00324ED0" w:rsidRDefault="00324ED0" w:rsidP="006D78D1">
      <w:pPr>
        <w:ind w:left="810" w:hanging="810"/>
        <w:jc w:val="both"/>
        <w:rPr>
          <w:szCs w:val="24"/>
        </w:rPr>
      </w:pPr>
    </w:p>
    <w:p w14:paraId="097A137D" w14:textId="10CA2EAC" w:rsidR="00324ED0" w:rsidRPr="0089219A" w:rsidRDefault="00FC6914" w:rsidP="00FC6914">
      <w:pPr>
        <w:ind w:left="720" w:hanging="720"/>
        <w:jc w:val="both"/>
        <w:rPr>
          <w:b/>
          <w:i/>
          <w:szCs w:val="24"/>
        </w:rPr>
      </w:pPr>
      <w:r>
        <w:rPr>
          <w:color w:val="4F81BD" w:themeColor="accent1"/>
          <w:szCs w:val="24"/>
        </w:rPr>
        <w:tab/>
      </w:r>
      <w:r w:rsidR="005558D1" w:rsidRPr="0089219A">
        <w:rPr>
          <w:b/>
          <w:i/>
          <w:szCs w:val="24"/>
        </w:rPr>
        <w:t>Please refer to Question 1.</w:t>
      </w:r>
    </w:p>
    <w:p w14:paraId="097A137E" w14:textId="77777777" w:rsidR="00324ED0" w:rsidRDefault="00324ED0" w:rsidP="00BA3AED">
      <w:pPr>
        <w:ind w:left="810" w:hanging="810"/>
        <w:jc w:val="both"/>
        <w:rPr>
          <w:szCs w:val="24"/>
        </w:rPr>
      </w:pPr>
    </w:p>
    <w:p w14:paraId="097A137F" w14:textId="77777777" w:rsidR="00BA3AED" w:rsidRDefault="00BA3AED" w:rsidP="0089219A">
      <w:pPr>
        <w:pStyle w:val="NormalWeb"/>
        <w:spacing w:before="0" w:beforeAutospacing="0" w:after="0" w:afterAutospacing="0"/>
        <w:jc w:val="both"/>
      </w:pPr>
      <w:r>
        <w:t>18.</w:t>
      </w:r>
      <w:r>
        <w:tab/>
        <w:t xml:space="preserve">Section 4.1.17.4 on page 51 states: Describe in general how the solution handles the need for </w:t>
      </w:r>
      <w:r>
        <w:tab/>
        <w:t xml:space="preserve">supervisory/managerial review and approval for designated business transactions performed or </w:t>
      </w:r>
      <w:r>
        <w:tab/>
        <w:t xml:space="preserve">completed by line operators. For example, if a refund threshold is triggered by a line operator, </w:t>
      </w:r>
      <w:r>
        <w:tab/>
        <w:t xml:space="preserve">how does the solution handle supervisory approval of the refund? Please specify the designated </w:t>
      </w:r>
      <w:r>
        <w:tab/>
        <w:t>business transactions.</w:t>
      </w:r>
    </w:p>
    <w:p w14:paraId="097A1380" w14:textId="77777777" w:rsidR="00324ED0" w:rsidRDefault="00324ED0" w:rsidP="00BA3AED">
      <w:pPr>
        <w:ind w:left="810" w:hanging="810"/>
        <w:jc w:val="both"/>
        <w:rPr>
          <w:szCs w:val="24"/>
        </w:rPr>
      </w:pPr>
    </w:p>
    <w:p w14:paraId="6C721B73" w14:textId="4D6B7CB1" w:rsidR="003B56A1" w:rsidRPr="0089219A" w:rsidRDefault="0089219A" w:rsidP="0089219A">
      <w:pPr>
        <w:ind w:left="720" w:hanging="810"/>
        <w:jc w:val="both"/>
        <w:rPr>
          <w:b/>
          <w:i/>
          <w:szCs w:val="24"/>
        </w:rPr>
      </w:pPr>
      <w:r>
        <w:rPr>
          <w:color w:val="4F81BD" w:themeColor="accent1"/>
          <w:szCs w:val="24"/>
        </w:rPr>
        <w:tab/>
      </w:r>
      <w:r w:rsidR="003B56A1" w:rsidRPr="0089219A">
        <w:rPr>
          <w:b/>
          <w:i/>
          <w:szCs w:val="24"/>
        </w:rPr>
        <w:t xml:space="preserve">The State is </w:t>
      </w:r>
      <w:r w:rsidR="00952717" w:rsidRPr="0089219A">
        <w:rPr>
          <w:b/>
          <w:i/>
          <w:szCs w:val="24"/>
        </w:rPr>
        <w:t xml:space="preserve">seeking viable </w:t>
      </w:r>
      <w:r w:rsidR="003B56A1" w:rsidRPr="0089219A">
        <w:rPr>
          <w:b/>
          <w:i/>
          <w:szCs w:val="24"/>
        </w:rPr>
        <w:t xml:space="preserve">solutions </w:t>
      </w:r>
      <w:r w:rsidR="00952717" w:rsidRPr="0089219A">
        <w:rPr>
          <w:b/>
          <w:i/>
          <w:szCs w:val="24"/>
        </w:rPr>
        <w:t xml:space="preserve">from </w:t>
      </w:r>
      <w:r w:rsidR="003B56A1" w:rsidRPr="0089219A">
        <w:rPr>
          <w:b/>
          <w:i/>
          <w:szCs w:val="24"/>
        </w:rPr>
        <w:t>vendor</w:t>
      </w:r>
      <w:r w:rsidR="00952717" w:rsidRPr="0089219A">
        <w:rPr>
          <w:b/>
          <w:i/>
          <w:szCs w:val="24"/>
        </w:rPr>
        <w:t>s and will evaluate and determine which solution best meets the needs of the state</w:t>
      </w:r>
      <w:r w:rsidR="003B56A1" w:rsidRPr="0089219A">
        <w:rPr>
          <w:b/>
          <w:i/>
          <w:szCs w:val="24"/>
        </w:rPr>
        <w:t>.</w:t>
      </w:r>
      <w:r w:rsidR="00952717" w:rsidRPr="0089219A">
        <w:rPr>
          <w:b/>
          <w:i/>
          <w:szCs w:val="24"/>
        </w:rPr>
        <w:t xml:space="preserve"> Vendors are encouraged to describe advanced features of their proposed</w:t>
      </w:r>
      <w:r w:rsidR="005E013F" w:rsidRPr="0089219A">
        <w:rPr>
          <w:b/>
          <w:i/>
          <w:szCs w:val="24"/>
        </w:rPr>
        <w:t xml:space="preserve"> </w:t>
      </w:r>
      <w:r w:rsidR="00952717" w:rsidRPr="0089219A">
        <w:rPr>
          <w:b/>
          <w:i/>
          <w:szCs w:val="24"/>
        </w:rPr>
        <w:t>solution</w:t>
      </w:r>
      <w:r w:rsidR="005E013F" w:rsidRPr="0089219A">
        <w:rPr>
          <w:b/>
          <w:i/>
          <w:szCs w:val="24"/>
        </w:rPr>
        <w:t>.</w:t>
      </w:r>
      <w:r w:rsidR="003B56A1" w:rsidRPr="0089219A">
        <w:rPr>
          <w:b/>
          <w:i/>
          <w:szCs w:val="24"/>
        </w:rPr>
        <w:t xml:space="preserve"> </w:t>
      </w:r>
      <w:r w:rsidR="00952717" w:rsidRPr="0089219A">
        <w:rPr>
          <w:b/>
          <w:i/>
          <w:szCs w:val="24"/>
        </w:rPr>
        <w:t>B</w:t>
      </w:r>
      <w:r w:rsidR="009D23F1" w:rsidRPr="0089219A">
        <w:rPr>
          <w:b/>
          <w:i/>
          <w:szCs w:val="24"/>
        </w:rPr>
        <w:t xml:space="preserve">usiness transactions that will </w:t>
      </w:r>
      <w:r w:rsidR="003B56A1" w:rsidRPr="0089219A">
        <w:rPr>
          <w:b/>
          <w:i/>
          <w:szCs w:val="24"/>
        </w:rPr>
        <w:t>need management</w:t>
      </w:r>
      <w:r w:rsidR="00952717" w:rsidRPr="0089219A">
        <w:rPr>
          <w:b/>
          <w:i/>
          <w:szCs w:val="24"/>
        </w:rPr>
        <w:t xml:space="preserve"> or </w:t>
      </w:r>
      <w:r w:rsidR="005E013F" w:rsidRPr="0089219A">
        <w:rPr>
          <w:b/>
          <w:i/>
          <w:szCs w:val="24"/>
        </w:rPr>
        <w:t>supervisor</w:t>
      </w:r>
      <w:r w:rsidR="00952717" w:rsidRPr="0089219A">
        <w:rPr>
          <w:b/>
          <w:i/>
          <w:szCs w:val="24"/>
        </w:rPr>
        <w:t xml:space="preserve"> </w:t>
      </w:r>
      <w:r w:rsidR="00223ED4" w:rsidRPr="0089219A">
        <w:rPr>
          <w:b/>
          <w:i/>
          <w:szCs w:val="24"/>
        </w:rPr>
        <w:t>approval include</w:t>
      </w:r>
      <w:r w:rsidR="00952717" w:rsidRPr="0089219A">
        <w:rPr>
          <w:b/>
          <w:i/>
          <w:szCs w:val="24"/>
        </w:rPr>
        <w:t xml:space="preserve"> but are not limited to</w:t>
      </w:r>
      <w:r w:rsidR="003B56A1" w:rsidRPr="0089219A">
        <w:rPr>
          <w:b/>
          <w:i/>
          <w:szCs w:val="24"/>
        </w:rPr>
        <w:t>:</w:t>
      </w:r>
    </w:p>
    <w:p w14:paraId="2F9B6805" w14:textId="77777777" w:rsidR="0089219A" w:rsidRPr="0089219A" w:rsidRDefault="0089219A" w:rsidP="0089219A">
      <w:pPr>
        <w:ind w:left="720" w:hanging="810"/>
        <w:jc w:val="both"/>
        <w:rPr>
          <w:b/>
          <w:i/>
          <w:szCs w:val="24"/>
        </w:rPr>
      </w:pPr>
    </w:p>
    <w:p w14:paraId="559CD254" w14:textId="071C8F45" w:rsidR="003B56A1" w:rsidRPr="0089219A" w:rsidRDefault="003B56A1" w:rsidP="0089219A">
      <w:pPr>
        <w:pStyle w:val="ListParagraph"/>
        <w:numPr>
          <w:ilvl w:val="0"/>
          <w:numId w:val="8"/>
        </w:numPr>
        <w:jc w:val="both"/>
        <w:rPr>
          <w:b/>
          <w:i/>
          <w:szCs w:val="24"/>
        </w:rPr>
      </w:pPr>
      <w:r w:rsidRPr="0089219A">
        <w:rPr>
          <w:b/>
          <w:i/>
          <w:szCs w:val="24"/>
        </w:rPr>
        <w:t>Training Enrollments/Cost allocation (State and Federal)</w:t>
      </w:r>
    </w:p>
    <w:p w14:paraId="6DC3D897" w14:textId="65D8FD54" w:rsidR="003B56A1" w:rsidRPr="0089219A" w:rsidRDefault="003B56A1" w:rsidP="0089219A">
      <w:pPr>
        <w:pStyle w:val="ListParagraph"/>
        <w:numPr>
          <w:ilvl w:val="0"/>
          <w:numId w:val="8"/>
        </w:numPr>
        <w:jc w:val="both"/>
        <w:rPr>
          <w:b/>
          <w:i/>
          <w:szCs w:val="24"/>
        </w:rPr>
      </w:pPr>
      <w:r w:rsidRPr="0089219A">
        <w:rPr>
          <w:b/>
          <w:i/>
          <w:szCs w:val="24"/>
        </w:rPr>
        <w:t>Exceptions to Enrollments for WIOA in Youth (5% rule)</w:t>
      </w:r>
    </w:p>
    <w:p w14:paraId="0A3672A6" w14:textId="2AF97DBA" w:rsidR="003B56A1" w:rsidRPr="0089219A" w:rsidRDefault="003B56A1" w:rsidP="0089219A">
      <w:pPr>
        <w:pStyle w:val="ListParagraph"/>
        <w:numPr>
          <w:ilvl w:val="0"/>
          <w:numId w:val="8"/>
        </w:numPr>
        <w:jc w:val="both"/>
        <w:rPr>
          <w:b/>
          <w:i/>
          <w:szCs w:val="24"/>
        </w:rPr>
      </w:pPr>
      <w:r w:rsidRPr="0089219A">
        <w:rPr>
          <w:b/>
          <w:i/>
          <w:szCs w:val="24"/>
        </w:rPr>
        <w:t xml:space="preserve">Career Enhancement Program/Silver State Works </w:t>
      </w:r>
    </w:p>
    <w:p w14:paraId="097A1382" w14:textId="77777777" w:rsidR="00324ED0" w:rsidRDefault="00324ED0" w:rsidP="00F24656">
      <w:pPr>
        <w:ind w:left="810" w:hanging="810"/>
        <w:jc w:val="both"/>
        <w:rPr>
          <w:szCs w:val="24"/>
        </w:rPr>
      </w:pPr>
    </w:p>
    <w:p w14:paraId="097A1383" w14:textId="77777777" w:rsidR="00F24656" w:rsidRDefault="00F24656" w:rsidP="00F24656">
      <w:pPr>
        <w:pStyle w:val="NormalWeb"/>
        <w:spacing w:before="0" w:beforeAutospacing="0" w:after="0" w:afterAutospacing="0"/>
      </w:pPr>
      <w:r>
        <w:t>19.</w:t>
      </w:r>
      <w:r>
        <w:tab/>
        <w:t>Will the State please provide end-user details including:</w:t>
      </w:r>
    </w:p>
    <w:p w14:paraId="097A1384" w14:textId="77777777" w:rsidR="00F24656" w:rsidRDefault="00F24656" w:rsidP="00F24656">
      <w:pPr>
        <w:pStyle w:val="NormalWeb"/>
        <w:spacing w:before="0" w:beforeAutospacing="0" w:after="0" w:afterAutospacing="0"/>
      </w:pPr>
    </w:p>
    <w:p w14:paraId="7E77ABDD" w14:textId="77777777" w:rsidR="0089219A" w:rsidRDefault="00F24656" w:rsidP="00F24656">
      <w:pPr>
        <w:pStyle w:val="NormalWeb"/>
        <w:spacing w:before="0" w:beforeAutospacing="0" w:after="0" w:afterAutospacing="0"/>
      </w:pPr>
      <w:r>
        <w:tab/>
        <w:t>• Total number of end-users such as case workers</w:t>
      </w:r>
      <w:r w:rsidR="00BA7FB5">
        <w:t xml:space="preserve"> </w:t>
      </w:r>
    </w:p>
    <w:p w14:paraId="0F51C186" w14:textId="77777777" w:rsidR="0089219A" w:rsidRDefault="0089219A" w:rsidP="00F24656">
      <w:pPr>
        <w:pStyle w:val="NormalWeb"/>
        <w:spacing w:before="0" w:beforeAutospacing="0" w:after="0" w:afterAutospacing="0"/>
      </w:pPr>
    </w:p>
    <w:p w14:paraId="097A1385" w14:textId="4E79E1A2" w:rsidR="00F24656" w:rsidRPr="0089219A" w:rsidRDefault="0089219A" w:rsidP="00F24656">
      <w:pPr>
        <w:pStyle w:val="NormalWeb"/>
        <w:spacing w:before="0" w:beforeAutospacing="0" w:after="0" w:afterAutospacing="0"/>
        <w:rPr>
          <w:b/>
          <w:i/>
        </w:rPr>
      </w:pPr>
      <w:r>
        <w:tab/>
      </w:r>
      <w:r w:rsidR="00BA7FB5" w:rsidRPr="0089219A">
        <w:rPr>
          <w:b/>
          <w:i/>
        </w:rPr>
        <w:t>Refer to response to question 189</w:t>
      </w:r>
    </w:p>
    <w:p w14:paraId="097A1386" w14:textId="77777777" w:rsidR="00F24656" w:rsidRDefault="00F24656" w:rsidP="00F24656">
      <w:pPr>
        <w:pStyle w:val="NormalWeb"/>
        <w:spacing w:before="0" w:beforeAutospacing="0" w:after="0" w:afterAutospacing="0"/>
      </w:pPr>
    </w:p>
    <w:p w14:paraId="34D1E748" w14:textId="77777777" w:rsidR="0089219A" w:rsidRDefault="00F24656" w:rsidP="00F24656">
      <w:pPr>
        <w:pStyle w:val="NormalWeb"/>
        <w:spacing w:before="0" w:beforeAutospacing="0" w:after="0" w:afterAutospacing="0"/>
      </w:pPr>
      <w:r>
        <w:tab/>
      </w:r>
      <w:proofErr w:type="gramStart"/>
      <w:r>
        <w:t>• # of external users, such as providers, employers, etc.</w:t>
      </w:r>
      <w:proofErr w:type="gramEnd"/>
      <w:r w:rsidR="00BA7FB5">
        <w:t xml:space="preserve"> </w:t>
      </w:r>
    </w:p>
    <w:p w14:paraId="3E8B3BDA" w14:textId="77777777" w:rsidR="0089219A" w:rsidRDefault="0089219A" w:rsidP="00F24656">
      <w:pPr>
        <w:pStyle w:val="NormalWeb"/>
        <w:spacing w:before="0" w:beforeAutospacing="0" w:after="0" w:afterAutospacing="0"/>
      </w:pPr>
    </w:p>
    <w:p w14:paraId="097A1387" w14:textId="7E83F215" w:rsidR="00F24656" w:rsidRPr="0089219A" w:rsidRDefault="0089219A" w:rsidP="00F24656">
      <w:pPr>
        <w:pStyle w:val="NormalWeb"/>
        <w:spacing w:before="0" w:beforeAutospacing="0" w:after="0" w:afterAutospacing="0"/>
        <w:rPr>
          <w:b/>
          <w:i/>
        </w:rPr>
      </w:pPr>
      <w:r>
        <w:tab/>
      </w:r>
      <w:r w:rsidR="00BA7FB5" w:rsidRPr="0089219A">
        <w:rPr>
          <w:b/>
          <w:i/>
        </w:rPr>
        <w:t>Refer to response to question 194</w:t>
      </w:r>
    </w:p>
    <w:p w14:paraId="097A1388" w14:textId="77777777" w:rsidR="00F24656" w:rsidRDefault="00F24656" w:rsidP="00F24656">
      <w:pPr>
        <w:pStyle w:val="NormalWeb"/>
        <w:spacing w:before="0" w:beforeAutospacing="0" w:after="0" w:afterAutospacing="0"/>
      </w:pPr>
    </w:p>
    <w:p w14:paraId="26EB124E" w14:textId="77777777" w:rsidR="0089219A" w:rsidRDefault="00F24656" w:rsidP="00F24656">
      <w:pPr>
        <w:pStyle w:val="NormalWeb"/>
        <w:spacing w:before="0" w:beforeAutospacing="0" w:after="0" w:afterAutospacing="0"/>
      </w:pPr>
      <w:r>
        <w:tab/>
        <w:t>• Approximate number of citizens that will be end-users</w:t>
      </w:r>
      <w:r w:rsidR="00BA7FB5">
        <w:t xml:space="preserve"> </w:t>
      </w:r>
      <w:r w:rsidR="00BA7FB5" w:rsidRPr="00BA7FB5">
        <w:t xml:space="preserve"> </w:t>
      </w:r>
    </w:p>
    <w:p w14:paraId="1F12E282" w14:textId="77777777" w:rsidR="0089219A" w:rsidRDefault="0089219A" w:rsidP="00F24656">
      <w:pPr>
        <w:pStyle w:val="NormalWeb"/>
        <w:spacing w:before="0" w:beforeAutospacing="0" w:after="0" w:afterAutospacing="0"/>
      </w:pPr>
    </w:p>
    <w:p w14:paraId="097A1389" w14:textId="32884974" w:rsidR="00F24656" w:rsidRPr="0089219A" w:rsidRDefault="0089219A" w:rsidP="00F24656">
      <w:pPr>
        <w:pStyle w:val="NormalWeb"/>
        <w:spacing w:before="0" w:beforeAutospacing="0" w:after="0" w:afterAutospacing="0"/>
        <w:rPr>
          <w:b/>
          <w:i/>
        </w:rPr>
      </w:pPr>
      <w:r>
        <w:tab/>
      </w:r>
      <w:r w:rsidR="00BA7FB5" w:rsidRPr="0089219A">
        <w:rPr>
          <w:b/>
          <w:i/>
        </w:rPr>
        <w:t>Refer to response to question 194</w:t>
      </w:r>
    </w:p>
    <w:p w14:paraId="097A138A" w14:textId="77777777" w:rsidR="00324ED0" w:rsidRDefault="00324ED0" w:rsidP="00F24656">
      <w:pPr>
        <w:ind w:left="810" w:hanging="810"/>
        <w:jc w:val="both"/>
        <w:rPr>
          <w:szCs w:val="24"/>
        </w:rPr>
      </w:pPr>
    </w:p>
    <w:p w14:paraId="097A138D" w14:textId="77777777" w:rsidR="00D7553C" w:rsidRDefault="00D7553C" w:rsidP="0089219A">
      <w:pPr>
        <w:pStyle w:val="NormalWeb"/>
        <w:spacing w:before="0" w:beforeAutospacing="0" w:after="0" w:afterAutospacing="0"/>
        <w:jc w:val="both"/>
      </w:pPr>
      <w:r>
        <w:t>20.</w:t>
      </w:r>
      <w:r>
        <w:tab/>
        <w:t xml:space="preserve">Would the State please provide a list of vendors and provide access to the documents submitted </w:t>
      </w:r>
      <w:r>
        <w:tab/>
        <w:t>in response to this RFI?</w:t>
      </w:r>
    </w:p>
    <w:p w14:paraId="097A138E" w14:textId="77777777" w:rsidR="00F24656" w:rsidRDefault="00F24656" w:rsidP="00D7553C">
      <w:pPr>
        <w:ind w:left="810" w:hanging="810"/>
        <w:jc w:val="both"/>
        <w:rPr>
          <w:szCs w:val="24"/>
        </w:rPr>
      </w:pPr>
    </w:p>
    <w:p w14:paraId="097A138F" w14:textId="69884505" w:rsidR="00F24656" w:rsidRPr="0089219A" w:rsidRDefault="00A6603B" w:rsidP="00090603">
      <w:pPr>
        <w:ind w:left="810" w:hanging="810"/>
        <w:jc w:val="both"/>
        <w:rPr>
          <w:b/>
          <w:i/>
          <w:szCs w:val="24"/>
        </w:rPr>
      </w:pPr>
      <w:r>
        <w:rPr>
          <w:szCs w:val="24"/>
        </w:rPr>
        <w:tab/>
      </w:r>
      <w:r w:rsidR="005E013F" w:rsidRPr="0089219A">
        <w:rPr>
          <w:b/>
          <w:i/>
          <w:szCs w:val="24"/>
        </w:rPr>
        <w:t>RFI responses are vendor confidential and will not be released.</w:t>
      </w:r>
    </w:p>
    <w:p w14:paraId="097A1390" w14:textId="77777777" w:rsidR="00F24656" w:rsidRDefault="00F24656" w:rsidP="003A7FAE">
      <w:pPr>
        <w:ind w:left="810" w:hanging="810"/>
        <w:jc w:val="both"/>
        <w:rPr>
          <w:szCs w:val="24"/>
        </w:rPr>
      </w:pPr>
    </w:p>
    <w:p w14:paraId="097A1391" w14:textId="77777777" w:rsidR="003A7FAE" w:rsidRDefault="003A7FAE" w:rsidP="003A7FAE">
      <w:pPr>
        <w:pStyle w:val="NormalWeb"/>
        <w:spacing w:before="0" w:beforeAutospacing="0" w:after="0" w:afterAutospacing="0"/>
      </w:pPr>
      <w:r>
        <w:t>21.</w:t>
      </w:r>
      <w:r>
        <w:tab/>
        <w:t>General Will the State please provide end-user details including:</w:t>
      </w:r>
    </w:p>
    <w:p w14:paraId="097A1392" w14:textId="77777777" w:rsidR="003A7FAE" w:rsidRDefault="003A7FAE" w:rsidP="003A7FAE">
      <w:pPr>
        <w:pStyle w:val="NormalWeb"/>
        <w:spacing w:before="0" w:beforeAutospacing="0" w:after="0" w:afterAutospacing="0"/>
      </w:pPr>
    </w:p>
    <w:p w14:paraId="3176B1C5" w14:textId="77777777" w:rsidR="0089219A" w:rsidRDefault="003A7FAE" w:rsidP="00BA7FB5">
      <w:pPr>
        <w:pStyle w:val="NormalWeb"/>
        <w:spacing w:before="0" w:beforeAutospacing="0" w:after="0" w:afterAutospacing="0"/>
        <w:rPr>
          <w:color w:val="4F81BD" w:themeColor="accent1"/>
        </w:rPr>
      </w:pPr>
      <w:r>
        <w:tab/>
        <w:t>• Total number of end-users such as case workers.</w:t>
      </w:r>
      <w:r w:rsidR="00BA7FB5" w:rsidRPr="00BA7FB5">
        <w:rPr>
          <w:color w:val="4F81BD" w:themeColor="accent1"/>
        </w:rPr>
        <w:t xml:space="preserve"> </w:t>
      </w:r>
    </w:p>
    <w:p w14:paraId="48FA6925" w14:textId="77777777" w:rsidR="0089219A" w:rsidRDefault="0089219A" w:rsidP="00BA7FB5">
      <w:pPr>
        <w:pStyle w:val="NormalWeb"/>
        <w:spacing w:before="0" w:beforeAutospacing="0" w:after="0" w:afterAutospacing="0"/>
        <w:rPr>
          <w:color w:val="4F81BD" w:themeColor="accent1"/>
        </w:rPr>
      </w:pPr>
    </w:p>
    <w:p w14:paraId="5C4EDB9C" w14:textId="49A07F57" w:rsidR="00BA7FB5" w:rsidRPr="0089219A" w:rsidRDefault="0089219A" w:rsidP="00BA7FB5">
      <w:pPr>
        <w:pStyle w:val="NormalWeb"/>
        <w:spacing w:before="0" w:beforeAutospacing="0" w:after="0" w:afterAutospacing="0"/>
        <w:rPr>
          <w:b/>
          <w:i/>
        </w:rPr>
      </w:pPr>
      <w:r>
        <w:rPr>
          <w:color w:val="4F81BD" w:themeColor="accent1"/>
        </w:rPr>
        <w:tab/>
      </w:r>
      <w:r w:rsidR="00BA7FB5" w:rsidRPr="0089219A">
        <w:rPr>
          <w:b/>
          <w:i/>
        </w:rPr>
        <w:t>Refer to response to question 189</w:t>
      </w:r>
    </w:p>
    <w:p w14:paraId="097A1394" w14:textId="77777777" w:rsidR="003A7FAE" w:rsidRDefault="003A7FAE" w:rsidP="003A7FAE">
      <w:pPr>
        <w:pStyle w:val="NormalWeb"/>
        <w:spacing w:before="0" w:beforeAutospacing="0" w:after="0" w:afterAutospacing="0"/>
      </w:pPr>
    </w:p>
    <w:p w14:paraId="2D4210B6" w14:textId="77777777" w:rsidR="0089219A" w:rsidRDefault="003A7FAE" w:rsidP="003A7FAE">
      <w:pPr>
        <w:pStyle w:val="NormalWeb"/>
        <w:spacing w:before="0" w:beforeAutospacing="0" w:after="0" w:afterAutospacing="0"/>
      </w:pPr>
      <w:r>
        <w:tab/>
      </w:r>
      <w:proofErr w:type="gramStart"/>
      <w:r>
        <w:t>• # of external users, such as providers, employers, etc.</w:t>
      </w:r>
      <w:proofErr w:type="gramEnd"/>
      <w:r w:rsidR="00BA7FB5">
        <w:t xml:space="preserve"> </w:t>
      </w:r>
    </w:p>
    <w:p w14:paraId="2A2A7167" w14:textId="77777777" w:rsidR="0089219A" w:rsidRDefault="0089219A" w:rsidP="003A7FAE">
      <w:pPr>
        <w:pStyle w:val="NormalWeb"/>
        <w:spacing w:before="0" w:beforeAutospacing="0" w:after="0" w:afterAutospacing="0"/>
      </w:pPr>
    </w:p>
    <w:p w14:paraId="097A1395" w14:textId="394D579B" w:rsidR="003A7FAE" w:rsidRPr="0089219A" w:rsidRDefault="0089219A" w:rsidP="003A7FAE">
      <w:pPr>
        <w:pStyle w:val="NormalWeb"/>
        <w:spacing w:before="0" w:beforeAutospacing="0" w:after="0" w:afterAutospacing="0"/>
        <w:rPr>
          <w:b/>
          <w:i/>
        </w:rPr>
      </w:pPr>
      <w:r>
        <w:tab/>
      </w:r>
      <w:r w:rsidR="00BA7FB5" w:rsidRPr="0089219A">
        <w:rPr>
          <w:b/>
          <w:i/>
        </w:rPr>
        <w:t>Refer to response to question 194</w:t>
      </w:r>
    </w:p>
    <w:p w14:paraId="097A1396" w14:textId="77777777" w:rsidR="003A7FAE" w:rsidRDefault="003A7FAE" w:rsidP="003A7FAE">
      <w:pPr>
        <w:pStyle w:val="NormalWeb"/>
        <w:spacing w:before="0" w:beforeAutospacing="0" w:after="0" w:afterAutospacing="0"/>
      </w:pPr>
    </w:p>
    <w:p w14:paraId="6726B152" w14:textId="77777777" w:rsidR="0089219A" w:rsidRDefault="003A7FAE" w:rsidP="003A7FAE">
      <w:pPr>
        <w:pStyle w:val="NormalWeb"/>
        <w:spacing w:before="0" w:beforeAutospacing="0" w:after="0" w:afterAutospacing="0"/>
      </w:pPr>
      <w:r>
        <w:tab/>
        <w:t>• Approximate number of citizens that will be end-users.</w:t>
      </w:r>
      <w:r w:rsidR="00BA7FB5">
        <w:t xml:space="preserve"> </w:t>
      </w:r>
    </w:p>
    <w:p w14:paraId="4BD71E8A" w14:textId="77777777" w:rsidR="0089219A" w:rsidRDefault="0089219A" w:rsidP="003A7FAE">
      <w:pPr>
        <w:pStyle w:val="NormalWeb"/>
        <w:spacing w:before="0" w:beforeAutospacing="0" w:after="0" w:afterAutospacing="0"/>
      </w:pPr>
    </w:p>
    <w:p w14:paraId="097A1397" w14:textId="16BB6D3A" w:rsidR="003A7FAE" w:rsidRPr="0089219A" w:rsidRDefault="0089219A" w:rsidP="003A7FAE">
      <w:pPr>
        <w:pStyle w:val="NormalWeb"/>
        <w:spacing w:before="0" w:beforeAutospacing="0" w:after="0" w:afterAutospacing="0"/>
        <w:rPr>
          <w:b/>
          <w:i/>
        </w:rPr>
      </w:pPr>
      <w:r>
        <w:tab/>
      </w:r>
      <w:r w:rsidR="00BA7FB5" w:rsidRPr="0089219A">
        <w:rPr>
          <w:b/>
          <w:i/>
        </w:rPr>
        <w:t>Refer to response to question 194</w:t>
      </w:r>
    </w:p>
    <w:p w14:paraId="11A5C59C" w14:textId="77777777" w:rsidR="009E1887" w:rsidRDefault="009E1887" w:rsidP="003A7FAE">
      <w:pPr>
        <w:pStyle w:val="NormalWeb"/>
        <w:spacing w:before="0" w:beforeAutospacing="0" w:after="0" w:afterAutospacing="0"/>
      </w:pPr>
    </w:p>
    <w:p w14:paraId="097A1399" w14:textId="77777777" w:rsidR="003A7FAE" w:rsidRDefault="003A7FAE" w:rsidP="003A7FAE">
      <w:pPr>
        <w:pStyle w:val="NormalWeb"/>
        <w:spacing w:before="0" w:beforeAutospacing="0" w:after="0" w:afterAutospacing="0"/>
      </w:pPr>
    </w:p>
    <w:p w14:paraId="097A139A" w14:textId="77777777" w:rsidR="003A7FAE" w:rsidRDefault="003A7FAE" w:rsidP="0089219A">
      <w:pPr>
        <w:pStyle w:val="NormalWeb"/>
        <w:spacing w:before="0" w:beforeAutospacing="0" w:after="0" w:afterAutospacing="0"/>
        <w:jc w:val="both"/>
      </w:pPr>
      <w:r>
        <w:t>22.</w:t>
      </w:r>
      <w:r>
        <w:tab/>
        <w:t xml:space="preserve">RFP Section 3.2 PROJECT BACKGROUND; 3.3.2 WORKFORCE MODERNIZATION </w:t>
      </w:r>
      <w:r>
        <w:tab/>
        <w:t xml:space="preserve">Would the State please provide a list of vendors and provide access to the documents submitted </w:t>
      </w:r>
      <w:r>
        <w:tab/>
        <w:t>in response to this RFI?</w:t>
      </w:r>
    </w:p>
    <w:p w14:paraId="097A139B" w14:textId="77777777" w:rsidR="003A7FAE" w:rsidRDefault="003A7FAE" w:rsidP="0089219A">
      <w:pPr>
        <w:pStyle w:val="NormalWeb"/>
        <w:spacing w:before="0" w:beforeAutospacing="0" w:after="0" w:afterAutospacing="0"/>
        <w:jc w:val="both"/>
      </w:pPr>
    </w:p>
    <w:p w14:paraId="097A139C" w14:textId="15FD4457" w:rsidR="003A7FAE" w:rsidRPr="0089219A" w:rsidRDefault="00B13CF9" w:rsidP="003A7FAE">
      <w:pPr>
        <w:pStyle w:val="NormalWeb"/>
        <w:spacing w:before="0" w:beforeAutospacing="0" w:after="0" w:afterAutospacing="0"/>
        <w:rPr>
          <w:b/>
          <w:i/>
        </w:rPr>
      </w:pPr>
      <w:r>
        <w:tab/>
      </w:r>
      <w:r w:rsidR="009E1887" w:rsidRPr="0089219A">
        <w:rPr>
          <w:b/>
          <w:i/>
        </w:rPr>
        <w:t xml:space="preserve">See </w:t>
      </w:r>
      <w:proofErr w:type="gramStart"/>
      <w:r w:rsidR="009E1887" w:rsidRPr="0089219A">
        <w:rPr>
          <w:b/>
          <w:i/>
        </w:rPr>
        <w:t xml:space="preserve">Question </w:t>
      </w:r>
      <w:r w:rsidRPr="0089219A">
        <w:rPr>
          <w:b/>
          <w:i/>
        </w:rPr>
        <w:t xml:space="preserve"> </w:t>
      </w:r>
      <w:r w:rsidR="009E1887" w:rsidRPr="0089219A">
        <w:rPr>
          <w:b/>
          <w:i/>
        </w:rPr>
        <w:t>20</w:t>
      </w:r>
      <w:proofErr w:type="gramEnd"/>
      <w:r w:rsidR="009E1887" w:rsidRPr="0089219A">
        <w:rPr>
          <w:b/>
          <w:i/>
        </w:rPr>
        <w:t>.</w:t>
      </w:r>
    </w:p>
    <w:p w14:paraId="097A139D" w14:textId="77777777" w:rsidR="003A7FAE" w:rsidRDefault="003A7FAE" w:rsidP="003A7FAE">
      <w:pPr>
        <w:pStyle w:val="NormalWeb"/>
        <w:spacing w:before="0" w:beforeAutospacing="0" w:after="0" w:afterAutospacing="0"/>
      </w:pPr>
    </w:p>
    <w:p w14:paraId="097A139E" w14:textId="77777777" w:rsidR="003A7FAE" w:rsidRDefault="003A7FAE" w:rsidP="0089219A">
      <w:pPr>
        <w:pStyle w:val="NormalWeb"/>
        <w:spacing w:before="0" w:beforeAutospacing="0" w:after="0" w:afterAutospacing="0"/>
        <w:jc w:val="both"/>
      </w:pPr>
      <w:r>
        <w:t>23.</w:t>
      </w:r>
      <w:r>
        <w:tab/>
        <w:t xml:space="preserve">RFP Section 3.5 CONCURRENT IMPACTS/PROJECTS Given that the Workforce </w:t>
      </w:r>
      <w:r>
        <w:tab/>
        <w:t xml:space="preserve">Modernization Implementation project is the State’s priority, is the State willing to disclose </w:t>
      </w:r>
      <w:r>
        <w:tab/>
        <w:t>details concerning the budget allocated to the SAWS modernization project?</w:t>
      </w:r>
    </w:p>
    <w:p w14:paraId="097A139F" w14:textId="77777777" w:rsidR="003A7FAE" w:rsidRDefault="003A7FAE" w:rsidP="003A7FAE">
      <w:pPr>
        <w:pStyle w:val="NormalWeb"/>
        <w:spacing w:before="0" w:beforeAutospacing="0" w:after="0" w:afterAutospacing="0"/>
      </w:pPr>
    </w:p>
    <w:p w14:paraId="097A13A0" w14:textId="75E1CCBE" w:rsidR="003A7FAE" w:rsidRPr="0089219A" w:rsidRDefault="00B13CF9" w:rsidP="003A7FAE">
      <w:pPr>
        <w:pStyle w:val="NormalWeb"/>
        <w:spacing w:before="0" w:beforeAutospacing="0" w:after="0" w:afterAutospacing="0"/>
        <w:rPr>
          <w:b/>
          <w:i/>
          <w:color w:val="FF0000"/>
        </w:rPr>
      </w:pPr>
      <w:r>
        <w:tab/>
      </w:r>
      <w:r w:rsidR="009E1887" w:rsidRPr="0089219A">
        <w:rPr>
          <w:b/>
          <w:i/>
        </w:rPr>
        <w:t>The state is not willing to disclose this information.</w:t>
      </w:r>
    </w:p>
    <w:p w14:paraId="097A13A1" w14:textId="77777777" w:rsidR="003A7FAE" w:rsidRDefault="003A7FAE" w:rsidP="003A7FAE">
      <w:pPr>
        <w:pStyle w:val="NormalWeb"/>
        <w:spacing w:before="0" w:beforeAutospacing="0" w:after="0" w:afterAutospacing="0"/>
      </w:pPr>
    </w:p>
    <w:p w14:paraId="097A13A2" w14:textId="77777777" w:rsidR="003A7FAE" w:rsidRDefault="003A7FAE" w:rsidP="0089219A">
      <w:pPr>
        <w:pStyle w:val="NormalWeb"/>
        <w:spacing w:before="0" w:beforeAutospacing="0" w:after="0" w:afterAutospacing="0"/>
        <w:jc w:val="both"/>
      </w:pPr>
      <w:r>
        <w:t>24.</w:t>
      </w:r>
      <w:r>
        <w:tab/>
        <w:t xml:space="preserve">RFP Section 3.6 CONCURRENT COMPUTING ENVIRONMENT - DETR; 3.6.2.2 3.6.2.2 </w:t>
      </w:r>
      <w:r>
        <w:tab/>
        <w:t xml:space="preserve">XML, WEB SERVICES AND SOA Are there available licenses from the Oracle SOA Suite </w:t>
      </w:r>
      <w:r>
        <w:tab/>
        <w:t xml:space="preserve">for use in implementing the system? Are any other software licenses available for reuse by the </w:t>
      </w:r>
      <w:r>
        <w:tab/>
        <w:t>project?</w:t>
      </w:r>
    </w:p>
    <w:p w14:paraId="097A13A3" w14:textId="77777777" w:rsidR="003A7FAE" w:rsidRDefault="003A7FAE" w:rsidP="003A7FAE">
      <w:pPr>
        <w:pStyle w:val="NormalWeb"/>
        <w:spacing w:before="0" w:beforeAutospacing="0" w:after="0" w:afterAutospacing="0"/>
      </w:pPr>
    </w:p>
    <w:p w14:paraId="097A13A4" w14:textId="2F59FC6C" w:rsidR="003A7FAE" w:rsidRPr="0089219A" w:rsidRDefault="0089219A" w:rsidP="0089219A">
      <w:pPr>
        <w:ind w:left="720" w:hanging="810"/>
        <w:jc w:val="both"/>
        <w:rPr>
          <w:b/>
          <w:i/>
          <w:szCs w:val="24"/>
        </w:rPr>
      </w:pPr>
      <w:r>
        <w:rPr>
          <w:color w:val="4F81BD" w:themeColor="accent1"/>
          <w:szCs w:val="24"/>
        </w:rPr>
        <w:tab/>
      </w:r>
      <w:r w:rsidR="005E013F" w:rsidRPr="0089219A">
        <w:rPr>
          <w:b/>
          <w:i/>
          <w:szCs w:val="24"/>
        </w:rPr>
        <w:t xml:space="preserve">The vendor is required to include all software and hardware products required to operate and support the solution. Please include the costs for products in the Cost </w:t>
      </w:r>
      <w:r w:rsidR="00B97CAD" w:rsidRPr="0089219A">
        <w:rPr>
          <w:b/>
          <w:i/>
          <w:szCs w:val="24"/>
        </w:rPr>
        <w:t>Schedule</w:t>
      </w:r>
      <w:r w:rsidR="005E013F" w:rsidRPr="0089219A">
        <w:rPr>
          <w:b/>
          <w:i/>
          <w:szCs w:val="24"/>
        </w:rPr>
        <w:t>.</w:t>
      </w:r>
    </w:p>
    <w:p w14:paraId="097A13A5" w14:textId="77777777" w:rsidR="003A7FAE" w:rsidRDefault="003A7FAE" w:rsidP="003A7FAE">
      <w:pPr>
        <w:pStyle w:val="NormalWeb"/>
        <w:spacing w:before="0" w:beforeAutospacing="0" w:after="0" w:afterAutospacing="0"/>
      </w:pPr>
    </w:p>
    <w:p w14:paraId="097A13A6" w14:textId="77777777" w:rsidR="003A7FAE" w:rsidRDefault="003A7FAE" w:rsidP="0089219A">
      <w:pPr>
        <w:pStyle w:val="NormalWeb"/>
        <w:spacing w:before="0" w:beforeAutospacing="0" w:after="0" w:afterAutospacing="0"/>
        <w:jc w:val="both"/>
      </w:pPr>
      <w:r>
        <w:t>25.</w:t>
      </w:r>
      <w:r>
        <w:tab/>
        <w:t xml:space="preserve">RFP Section 4.1.12 ACCOUNTING; RFP Section 4.9 FINANCIAL MANAGEMENT; 4.9.1 </w:t>
      </w:r>
      <w:r>
        <w:tab/>
        <w:t xml:space="preserve">PAY ON A VENDOR INVOICE It appears that the State’s expectation is that SAWS will be </w:t>
      </w:r>
      <w:r>
        <w:tab/>
        <w:t xml:space="preserve">responsible for generating payments. Will the State please clarify whether or not the SAWS </w:t>
      </w:r>
      <w:r>
        <w:tab/>
        <w:t xml:space="preserve">will be required to generate/issue payments or, will it interface with an external Financial </w:t>
      </w:r>
      <w:r>
        <w:tab/>
        <w:t xml:space="preserve">System, i.e., NV Controllers Office (Advantage/DAWN)? If external System, will this be the </w:t>
      </w:r>
      <w:r>
        <w:tab/>
        <w:t>source of all payment and recoupment transaction details?</w:t>
      </w:r>
    </w:p>
    <w:p w14:paraId="097A13A7" w14:textId="77777777" w:rsidR="003A7FAE" w:rsidRDefault="003A7FAE" w:rsidP="0089219A">
      <w:pPr>
        <w:pStyle w:val="NormalWeb"/>
        <w:spacing w:before="0" w:beforeAutospacing="0" w:after="0" w:afterAutospacing="0"/>
        <w:jc w:val="both"/>
      </w:pPr>
    </w:p>
    <w:p w14:paraId="19C925C8" w14:textId="2A359779" w:rsidR="003B56A1" w:rsidRPr="0089219A" w:rsidRDefault="0089219A" w:rsidP="0089219A">
      <w:pPr>
        <w:ind w:left="720" w:hanging="810"/>
        <w:jc w:val="both"/>
        <w:rPr>
          <w:b/>
          <w:i/>
          <w:szCs w:val="24"/>
        </w:rPr>
      </w:pPr>
      <w:r>
        <w:rPr>
          <w:color w:val="4F81BD" w:themeColor="accent1"/>
          <w:szCs w:val="24"/>
        </w:rPr>
        <w:tab/>
      </w:r>
      <w:r w:rsidR="003B56A1" w:rsidRPr="0089219A">
        <w:rPr>
          <w:b/>
          <w:i/>
          <w:szCs w:val="24"/>
        </w:rPr>
        <w:t xml:space="preserve">The State does not </w:t>
      </w:r>
      <w:r w:rsidR="005E013F" w:rsidRPr="0089219A">
        <w:rPr>
          <w:b/>
          <w:i/>
          <w:szCs w:val="24"/>
        </w:rPr>
        <w:t xml:space="preserve">currently </w:t>
      </w:r>
      <w:r w:rsidR="003B56A1" w:rsidRPr="0089219A">
        <w:rPr>
          <w:b/>
          <w:i/>
          <w:szCs w:val="24"/>
        </w:rPr>
        <w:t xml:space="preserve">generate payments from the </w:t>
      </w:r>
      <w:r w:rsidR="005E013F" w:rsidRPr="0089219A">
        <w:rPr>
          <w:b/>
          <w:i/>
          <w:szCs w:val="24"/>
        </w:rPr>
        <w:t xml:space="preserve">OSOS </w:t>
      </w:r>
      <w:r w:rsidR="003B56A1" w:rsidRPr="0089219A">
        <w:rPr>
          <w:b/>
          <w:i/>
          <w:szCs w:val="24"/>
        </w:rPr>
        <w:t xml:space="preserve">solution. </w:t>
      </w:r>
      <w:r w:rsidR="005E013F" w:rsidRPr="0089219A">
        <w:rPr>
          <w:b/>
          <w:i/>
          <w:szCs w:val="24"/>
        </w:rPr>
        <w:t>It does, h</w:t>
      </w:r>
      <w:r w:rsidR="003B56A1" w:rsidRPr="0089219A">
        <w:rPr>
          <w:b/>
          <w:i/>
          <w:szCs w:val="24"/>
        </w:rPr>
        <w:t>owever track participant costs</w:t>
      </w:r>
      <w:r w:rsidR="00896076" w:rsidRPr="0089219A">
        <w:rPr>
          <w:b/>
          <w:i/>
          <w:szCs w:val="24"/>
        </w:rPr>
        <w:t xml:space="preserve"> in OSOS</w:t>
      </w:r>
      <w:r w:rsidR="003B56A1" w:rsidRPr="0089219A">
        <w:rPr>
          <w:b/>
          <w:i/>
          <w:szCs w:val="24"/>
        </w:rPr>
        <w:t>. The State is looking for a system that will be able to inter</w:t>
      </w:r>
      <w:r w:rsidR="002D6DE5" w:rsidRPr="0089219A">
        <w:rPr>
          <w:b/>
          <w:i/>
          <w:szCs w:val="24"/>
        </w:rPr>
        <w:t xml:space="preserve">face with the </w:t>
      </w:r>
      <w:r w:rsidR="0008445C" w:rsidRPr="0089219A">
        <w:rPr>
          <w:b/>
          <w:i/>
          <w:szCs w:val="24"/>
        </w:rPr>
        <w:t xml:space="preserve">DETR Financial </w:t>
      </w:r>
      <w:r w:rsidR="00223ED4" w:rsidRPr="0089219A">
        <w:rPr>
          <w:b/>
          <w:i/>
          <w:szCs w:val="24"/>
        </w:rPr>
        <w:t>System (</w:t>
      </w:r>
      <w:r w:rsidR="002D6DE5" w:rsidRPr="0089219A">
        <w:rPr>
          <w:b/>
          <w:i/>
          <w:szCs w:val="24"/>
        </w:rPr>
        <w:t>DFS</w:t>
      </w:r>
      <w:r w:rsidR="0008445C" w:rsidRPr="0089219A">
        <w:rPr>
          <w:b/>
          <w:i/>
          <w:szCs w:val="24"/>
        </w:rPr>
        <w:t>)</w:t>
      </w:r>
      <w:r w:rsidR="002D6DE5" w:rsidRPr="0089219A">
        <w:rPr>
          <w:b/>
          <w:i/>
          <w:szCs w:val="24"/>
        </w:rPr>
        <w:t xml:space="preserve"> system to </w:t>
      </w:r>
      <w:r w:rsidR="00896076" w:rsidRPr="0089219A">
        <w:rPr>
          <w:b/>
          <w:i/>
          <w:szCs w:val="24"/>
        </w:rPr>
        <w:t xml:space="preserve">track costs and </w:t>
      </w:r>
      <w:r w:rsidR="002D6DE5" w:rsidRPr="0089219A">
        <w:rPr>
          <w:b/>
          <w:i/>
          <w:szCs w:val="24"/>
        </w:rPr>
        <w:t xml:space="preserve">process purchase authorizations and </w:t>
      </w:r>
      <w:r w:rsidR="00896076" w:rsidRPr="0089219A">
        <w:rPr>
          <w:b/>
          <w:i/>
          <w:szCs w:val="24"/>
        </w:rPr>
        <w:t>contract payments via a payment voucher process.</w:t>
      </w:r>
    </w:p>
    <w:p w14:paraId="097A13A9" w14:textId="77777777" w:rsidR="003A7FAE" w:rsidRDefault="003A7FAE" w:rsidP="003A7FAE">
      <w:pPr>
        <w:pStyle w:val="NormalWeb"/>
        <w:spacing w:before="0" w:beforeAutospacing="0" w:after="0" w:afterAutospacing="0"/>
      </w:pPr>
    </w:p>
    <w:p w14:paraId="097A13AA" w14:textId="77777777" w:rsidR="003A7FAE" w:rsidRPr="0089219A" w:rsidRDefault="003A7FAE" w:rsidP="0089219A">
      <w:pPr>
        <w:pStyle w:val="NormalWeb"/>
        <w:spacing w:before="0" w:beforeAutospacing="0" w:after="0" w:afterAutospacing="0"/>
        <w:jc w:val="both"/>
      </w:pPr>
      <w:r>
        <w:t>26.</w:t>
      </w:r>
      <w:r>
        <w:tab/>
      </w:r>
      <w:r w:rsidRPr="0089219A">
        <w:t xml:space="preserve">RFP Section 4.2.7 INTERFACES For each interface there is additional information about the </w:t>
      </w:r>
      <w:r w:rsidRPr="0089219A">
        <w:tab/>
        <w:t xml:space="preserve">purpose and direction of the interface, however, the interface to Burning Glass does not seem to </w:t>
      </w:r>
      <w:r w:rsidRPr="0089219A">
        <w:tab/>
        <w:t xml:space="preserve">be included in this area. Will the State provide additional details concerning the API and </w:t>
      </w:r>
      <w:r w:rsidRPr="0089219A">
        <w:tab/>
        <w:t>integration with Burning Glass?</w:t>
      </w:r>
    </w:p>
    <w:p w14:paraId="752CE24C" w14:textId="77777777" w:rsidR="003B56A1" w:rsidRDefault="003B56A1" w:rsidP="003A7FAE">
      <w:pPr>
        <w:pStyle w:val="NormalWeb"/>
        <w:spacing w:before="0" w:beforeAutospacing="0" w:after="0" w:afterAutospacing="0"/>
      </w:pPr>
    </w:p>
    <w:p w14:paraId="097A13AB" w14:textId="7BA86BA4" w:rsidR="003A7FAE" w:rsidRPr="0089219A" w:rsidRDefault="0089219A" w:rsidP="003A7FAE">
      <w:pPr>
        <w:pStyle w:val="NormalWeb"/>
        <w:spacing w:before="0" w:beforeAutospacing="0" w:after="0" w:afterAutospacing="0"/>
        <w:rPr>
          <w:b/>
          <w:i/>
        </w:rPr>
      </w:pPr>
      <w:r>
        <w:rPr>
          <w:color w:val="4F81BD" w:themeColor="accent1"/>
        </w:rPr>
        <w:tab/>
      </w:r>
      <w:r w:rsidR="00BA7FB5" w:rsidRPr="0089219A">
        <w:rPr>
          <w:b/>
          <w:i/>
        </w:rPr>
        <w:t>The State has purchased the Focus Workforce Suite and plan</w:t>
      </w:r>
      <w:r w:rsidR="00896076" w:rsidRPr="0089219A">
        <w:rPr>
          <w:b/>
          <w:i/>
        </w:rPr>
        <w:t>s</w:t>
      </w:r>
      <w:r w:rsidR="00BA7FB5" w:rsidRPr="0089219A">
        <w:rPr>
          <w:b/>
          <w:i/>
        </w:rPr>
        <w:t xml:space="preserve"> to implement in stages. It will </w:t>
      </w:r>
      <w:r w:rsidR="002C51EF">
        <w:rPr>
          <w:b/>
          <w:i/>
        </w:rPr>
        <w:tab/>
      </w:r>
      <w:r w:rsidR="00BA7FB5" w:rsidRPr="0089219A">
        <w:rPr>
          <w:b/>
          <w:i/>
        </w:rPr>
        <w:t xml:space="preserve">be a bi-directional interface with customer, employer, and user connectivity. </w:t>
      </w:r>
    </w:p>
    <w:p w14:paraId="097A13AD" w14:textId="77777777" w:rsidR="003A7FAE" w:rsidRDefault="003A7FAE" w:rsidP="003A7FAE">
      <w:pPr>
        <w:pStyle w:val="NormalWeb"/>
        <w:spacing w:before="0" w:beforeAutospacing="0" w:after="0" w:afterAutospacing="0"/>
      </w:pPr>
    </w:p>
    <w:p w14:paraId="097A13AE" w14:textId="77777777" w:rsidR="003A7FAE" w:rsidRDefault="003A7FAE" w:rsidP="00276209">
      <w:pPr>
        <w:pStyle w:val="NormalWeb"/>
        <w:spacing w:before="0" w:beforeAutospacing="0" w:after="0" w:afterAutospacing="0"/>
        <w:jc w:val="both"/>
      </w:pPr>
      <w:r>
        <w:t>27.</w:t>
      </w:r>
      <w:r>
        <w:tab/>
        <w:t xml:space="preserve">RFP Section 4.8 ADMINISTRATIVE IT; 4.8.25 TRANSLATION CAPABILITY Will the </w:t>
      </w:r>
      <w:r>
        <w:tab/>
        <w:t>State please define translation capability as it pertains to this solution?</w:t>
      </w:r>
    </w:p>
    <w:p w14:paraId="097A13AF" w14:textId="77777777" w:rsidR="003A7FAE" w:rsidRPr="00276209" w:rsidRDefault="003A7FAE" w:rsidP="003A7FAE">
      <w:pPr>
        <w:pStyle w:val="NormalWeb"/>
        <w:spacing w:before="0" w:beforeAutospacing="0" w:after="0" w:afterAutospacing="0"/>
        <w:rPr>
          <w:b/>
          <w:i/>
        </w:rPr>
      </w:pPr>
    </w:p>
    <w:p w14:paraId="097A13B0" w14:textId="303631D6" w:rsidR="003A7FAE" w:rsidRPr="00276209" w:rsidRDefault="00276209" w:rsidP="00276209">
      <w:pPr>
        <w:ind w:left="720" w:hanging="720"/>
        <w:jc w:val="both"/>
        <w:rPr>
          <w:b/>
          <w:i/>
          <w:szCs w:val="24"/>
        </w:rPr>
      </w:pPr>
      <w:r w:rsidRPr="00276209">
        <w:rPr>
          <w:b/>
          <w:i/>
          <w:szCs w:val="24"/>
        </w:rPr>
        <w:tab/>
      </w:r>
      <w:r w:rsidR="00407EB3" w:rsidRPr="00276209">
        <w:rPr>
          <w:b/>
          <w:i/>
          <w:szCs w:val="24"/>
        </w:rPr>
        <w:t>The solution should be compatible with publicly available web page translators, for example, Google Translate.</w:t>
      </w:r>
    </w:p>
    <w:p w14:paraId="097A13B1" w14:textId="77777777" w:rsidR="003A7FAE" w:rsidRDefault="003A7FAE" w:rsidP="003A7FAE">
      <w:pPr>
        <w:pStyle w:val="NormalWeb"/>
        <w:spacing w:before="0" w:beforeAutospacing="0" w:after="0" w:afterAutospacing="0"/>
      </w:pPr>
    </w:p>
    <w:p w14:paraId="097A13B2" w14:textId="77777777" w:rsidR="003A7FAE" w:rsidRDefault="003A7FAE" w:rsidP="00276209">
      <w:pPr>
        <w:pStyle w:val="NormalWeb"/>
        <w:spacing w:before="0" w:beforeAutospacing="0" w:after="0" w:afterAutospacing="0"/>
        <w:jc w:val="both"/>
      </w:pPr>
      <w:r>
        <w:t>28.</w:t>
      </w:r>
      <w:r>
        <w:tab/>
        <w:t xml:space="preserve">RFP Section 5. SCOPE OF WORK Will the State please provide any information concerning </w:t>
      </w:r>
      <w:r>
        <w:tab/>
        <w:t>their planned project timeline, i.e., expected duration of the project?</w:t>
      </w:r>
    </w:p>
    <w:p w14:paraId="097A13B3" w14:textId="77777777" w:rsidR="00A6603B" w:rsidRDefault="00A6603B" w:rsidP="003A7FAE">
      <w:pPr>
        <w:pStyle w:val="NormalWeb"/>
        <w:spacing w:before="0" w:beforeAutospacing="0" w:after="0" w:afterAutospacing="0"/>
      </w:pPr>
    </w:p>
    <w:p w14:paraId="097A13B4" w14:textId="7B2F50A5" w:rsidR="003A7FAE" w:rsidRPr="00276209" w:rsidRDefault="00B13CF9" w:rsidP="003A7FAE">
      <w:pPr>
        <w:pStyle w:val="NormalWeb"/>
        <w:spacing w:before="0" w:beforeAutospacing="0" w:after="0" w:afterAutospacing="0"/>
        <w:rPr>
          <w:b/>
          <w:i/>
        </w:rPr>
      </w:pPr>
      <w:r>
        <w:tab/>
      </w:r>
      <w:r w:rsidR="00407EB3" w:rsidRPr="00276209">
        <w:rPr>
          <w:b/>
          <w:i/>
        </w:rPr>
        <w:t>See Question 3.</w:t>
      </w:r>
    </w:p>
    <w:p w14:paraId="097A13B5" w14:textId="77777777" w:rsidR="003A7FAE" w:rsidRDefault="003A7FAE" w:rsidP="003A7FAE">
      <w:pPr>
        <w:pStyle w:val="NormalWeb"/>
        <w:spacing w:before="0" w:beforeAutospacing="0" w:after="0" w:afterAutospacing="0"/>
      </w:pPr>
    </w:p>
    <w:p w14:paraId="097A13B6" w14:textId="77777777" w:rsidR="003A7FAE" w:rsidRDefault="003A7FAE" w:rsidP="003A7FAE">
      <w:pPr>
        <w:pStyle w:val="NormalWeb"/>
        <w:spacing w:before="0" w:beforeAutospacing="0" w:after="0" w:afterAutospacing="0"/>
      </w:pPr>
    </w:p>
    <w:p w14:paraId="097A13B7" w14:textId="77777777" w:rsidR="003A7FAE" w:rsidRDefault="003A7FAE" w:rsidP="00276209">
      <w:pPr>
        <w:pStyle w:val="NormalWeb"/>
        <w:spacing w:before="0" w:beforeAutospacing="0" w:after="0" w:afterAutospacing="0"/>
        <w:jc w:val="both"/>
      </w:pPr>
      <w:r>
        <w:t>29.</w:t>
      </w:r>
      <w:r>
        <w:tab/>
        <w:t xml:space="preserve">RFP Section 13. PROPOSAL EVALUATION AND AWARD PROCESS Will the State please </w:t>
      </w:r>
      <w:r>
        <w:tab/>
        <w:t xml:space="preserve">elaborate on the RFP response scoring/evaluation process? For example, are Section 13 Items </w:t>
      </w:r>
      <w:r>
        <w:tab/>
        <w:t xml:space="preserve">13.1.1 through 13.1.5 weighted? (i.e., does the State consider one all criteria equal or are some </w:t>
      </w:r>
      <w:r>
        <w:tab/>
        <w:t>more important than others?</w:t>
      </w:r>
    </w:p>
    <w:p w14:paraId="097A13B8" w14:textId="77777777" w:rsidR="003A7FAE" w:rsidRDefault="003A7FAE" w:rsidP="00276209">
      <w:pPr>
        <w:pStyle w:val="NormalWeb"/>
        <w:spacing w:before="0" w:beforeAutospacing="0" w:after="0" w:afterAutospacing="0"/>
        <w:jc w:val="both"/>
      </w:pPr>
    </w:p>
    <w:p w14:paraId="097A13B9" w14:textId="33429CC5" w:rsidR="003A7FAE" w:rsidRPr="001F4341" w:rsidRDefault="00B13CF9" w:rsidP="001F4341">
      <w:pPr>
        <w:pStyle w:val="NormalWeb"/>
        <w:spacing w:before="0" w:beforeAutospacing="0" w:after="0" w:afterAutospacing="0"/>
        <w:jc w:val="both"/>
        <w:rPr>
          <w:b/>
          <w:i/>
        </w:rPr>
      </w:pPr>
      <w:r>
        <w:tab/>
      </w:r>
      <w:r w:rsidR="001F4341" w:rsidRPr="001F4341">
        <w:rPr>
          <w:b/>
          <w:i/>
        </w:rPr>
        <w:t xml:space="preserve">Proposals shall be consistently evaluated and scored in accordance with NRS 333.335(3). </w:t>
      </w:r>
      <w:r w:rsidR="001F4341" w:rsidRPr="001F4341">
        <w:rPr>
          <w:b/>
          <w:i/>
        </w:rPr>
        <w:tab/>
        <w:t xml:space="preserve">Specific Weights are assigned to each </w:t>
      </w:r>
      <w:proofErr w:type="gramStart"/>
      <w:r w:rsidR="001F4341" w:rsidRPr="001F4341">
        <w:rPr>
          <w:b/>
          <w:i/>
        </w:rPr>
        <w:t>criteria</w:t>
      </w:r>
      <w:proofErr w:type="gramEnd"/>
      <w:r w:rsidR="001F4341" w:rsidRPr="001F4341">
        <w:rPr>
          <w:b/>
          <w:i/>
        </w:rPr>
        <w:t xml:space="preserve"> in the ma</w:t>
      </w:r>
      <w:r w:rsidR="001F4341">
        <w:rPr>
          <w:b/>
          <w:i/>
        </w:rPr>
        <w:t>tt</w:t>
      </w:r>
      <w:r w:rsidR="001F4341" w:rsidRPr="001F4341">
        <w:rPr>
          <w:b/>
          <w:i/>
        </w:rPr>
        <w:t>er of importance.</w:t>
      </w:r>
    </w:p>
    <w:p w14:paraId="097A13BA" w14:textId="77777777" w:rsidR="003A7FAE" w:rsidRDefault="003A7FAE" w:rsidP="003A7FAE">
      <w:pPr>
        <w:pStyle w:val="NormalWeb"/>
        <w:spacing w:before="0" w:beforeAutospacing="0" w:after="0" w:afterAutospacing="0"/>
      </w:pPr>
    </w:p>
    <w:p w14:paraId="097A13BB" w14:textId="77777777" w:rsidR="003A7FAE" w:rsidRDefault="003A7FAE" w:rsidP="001F4341">
      <w:pPr>
        <w:pStyle w:val="NormalWeb"/>
        <w:spacing w:before="0" w:beforeAutospacing="0" w:after="0" w:afterAutospacing="0"/>
        <w:jc w:val="both"/>
      </w:pPr>
      <w:r>
        <w:t>30.</w:t>
      </w:r>
      <w:r>
        <w:tab/>
        <w:t xml:space="preserve">RFP Section 13. PROPOSAL EVALUATION AND AWARD Will the State be publishing a </w:t>
      </w:r>
      <w:r>
        <w:tab/>
        <w:t xml:space="preserve">scoring criteria so that we will have a better understanding of how the proposals will be </w:t>
      </w:r>
      <w:r>
        <w:tab/>
        <w:t>evaluated?</w:t>
      </w:r>
    </w:p>
    <w:p w14:paraId="097A13BC" w14:textId="77777777" w:rsidR="003A7FAE" w:rsidRDefault="003A7FAE" w:rsidP="003A7FAE">
      <w:pPr>
        <w:pStyle w:val="NormalWeb"/>
        <w:spacing w:before="0" w:beforeAutospacing="0" w:after="0" w:afterAutospacing="0"/>
      </w:pPr>
    </w:p>
    <w:p w14:paraId="097A13BD" w14:textId="1E696EA1" w:rsidR="003A7FAE" w:rsidRPr="001F4341" w:rsidRDefault="00B13CF9" w:rsidP="003A7FAE">
      <w:pPr>
        <w:pStyle w:val="NormalWeb"/>
        <w:spacing w:before="0" w:beforeAutospacing="0" w:after="0" w:afterAutospacing="0"/>
        <w:rPr>
          <w:b/>
          <w:i/>
        </w:rPr>
      </w:pPr>
      <w:r>
        <w:tab/>
      </w:r>
      <w:r w:rsidR="001F4341" w:rsidRPr="001F4341">
        <w:rPr>
          <w:b/>
          <w:i/>
        </w:rPr>
        <w:t>Scoring criteria is outline in Section 13.1 of the RFP.</w:t>
      </w:r>
    </w:p>
    <w:p w14:paraId="097A13BE" w14:textId="77777777" w:rsidR="003A7FAE" w:rsidRDefault="003A7FAE" w:rsidP="003A7FAE">
      <w:pPr>
        <w:pStyle w:val="NormalWeb"/>
        <w:spacing w:before="0" w:beforeAutospacing="0" w:after="0" w:afterAutospacing="0"/>
      </w:pPr>
    </w:p>
    <w:p w14:paraId="097A13BF" w14:textId="77777777" w:rsidR="003A7FAE" w:rsidRDefault="003A7FAE" w:rsidP="001F4341">
      <w:pPr>
        <w:pStyle w:val="NormalWeb"/>
        <w:spacing w:before="0" w:beforeAutospacing="0" w:after="0" w:afterAutospacing="0"/>
        <w:jc w:val="both"/>
      </w:pPr>
      <w:r>
        <w:t>31.</w:t>
      </w:r>
      <w:r>
        <w:tab/>
        <w:t xml:space="preserve">RFP Section 4 WORKFORCE STAFF; 04.30 DETERMINE CLIENT ELIGIBILITY FOR </w:t>
      </w:r>
      <w:r>
        <w:tab/>
        <w:t xml:space="preserve">ALL STATE AND FEDERAL PROGRAMS Will the State please elaborate on which </w:t>
      </w:r>
      <w:r>
        <w:tab/>
        <w:t xml:space="preserve">State/Federal programs require eligibility? Are the programs only ones relevant to DETR or </w:t>
      </w:r>
      <w:r>
        <w:tab/>
        <w:t xml:space="preserve">include other programs such as Medicaid and SNAP? Will the State please provide a detailed </w:t>
      </w:r>
      <w:r>
        <w:tab/>
        <w:t>listing of their eligibility/benefit rules for the various programs that are to be included?</w:t>
      </w:r>
    </w:p>
    <w:p w14:paraId="097A13C2" w14:textId="77777777" w:rsidR="00F24656" w:rsidRDefault="00F24656" w:rsidP="003A7FAE">
      <w:pPr>
        <w:ind w:left="810" w:hanging="810"/>
        <w:jc w:val="both"/>
        <w:rPr>
          <w:szCs w:val="24"/>
        </w:rPr>
      </w:pPr>
    </w:p>
    <w:p w14:paraId="2AFC77A9" w14:textId="4DC5D2BB" w:rsidR="00BA7FB5" w:rsidRPr="001F4341" w:rsidRDefault="001F4341" w:rsidP="001F4341">
      <w:pPr>
        <w:ind w:left="720" w:hanging="810"/>
        <w:jc w:val="both"/>
        <w:rPr>
          <w:b/>
          <w:i/>
          <w:szCs w:val="24"/>
        </w:rPr>
      </w:pPr>
      <w:r>
        <w:rPr>
          <w:color w:val="4F81BD" w:themeColor="accent1"/>
          <w:szCs w:val="24"/>
        </w:rPr>
        <w:tab/>
      </w:r>
      <w:r w:rsidR="003B56A1" w:rsidRPr="001F4341">
        <w:rPr>
          <w:b/>
          <w:i/>
          <w:szCs w:val="24"/>
        </w:rPr>
        <w:t xml:space="preserve">The State </w:t>
      </w:r>
      <w:r w:rsidR="008F0B7A" w:rsidRPr="001F4341">
        <w:rPr>
          <w:b/>
          <w:i/>
          <w:szCs w:val="24"/>
        </w:rPr>
        <w:t>requires</w:t>
      </w:r>
      <w:r w:rsidR="003B56A1" w:rsidRPr="001F4341">
        <w:rPr>
          <w:b/>
          <w:i/>
          <w:szCs w:val="24"/>
        </w:rPr>
        <w:t xml:space="preserve"> a solution that allows for the collection of eligibility requirements to comply with the regulations for </w:t>
      </w:r>
      <w:r w:rsidR="00BA7FB5" w:rsidRPr="001F4341">
        <w:rPr>
          <w:b/>
          <w:i/>
          <w:szCs w:val="24"/>
        </w:rPr>
        <w:t>WIOA, Trade Act, WOTC</w:t>
      </w:r>
      <w:r w:rsidR="003B56A1" w:rsidRPr="001F4341">
        <w:rPr>
          <w:b/>
          <w:i/>
          <w:szCs w:val="24"/>
        </w:rPr>
        <w:t xml:space="preserve">, CEP, </w:t>
      </w:r>
      <w:r w:rsidR="00223ED4" w:rsidRPr="001F4341">
        <w:rPr>
          <w:b/>
          <w:i/>
          <w:szCs w:val="24"/>
        </w:rPr>
        <w:t>and SSW</w:t>
      </w:r>
      <w:r w:rsidR="00BA7FB5" w:rsidRPr="001F4341">
        <w:rPr>
          <w:b/>
          <w:i/>
          <w:szCs w:val="24"/>
        </w:rPr>
        <w:t>.</w:t>
      </w:r>
      <w:r w:rsidR="003B56A1" w:rsidRPr="001F4341">
        <w:rPr>
          <w:b/>
          <w:i/>
          <w:szCs w:val="24"/>
        </w:rPr>
        <w:t xml:space="preserve"> </w:t>
      </w:r>
      <w:r w:rsidR="00BA7FB5" w:rsidRPr="001F4341">
        <w:rPr>
          <w:b/>
          <w:i/>
          <w:szCs w:val="24"/>
        </w:rPr>
        <w:t>The State does not envision having</w:t>
      </w:r>
      <w:r w:rsidR="003B56A1" w:rsidRPr="001F4341">
        <w:rPr>
          <w:b/>
          <w:i/>
          <w:szCs w:val="24"/>
        </w:rPr>
        <w:t xml:space="preserve"> to </w:t>
      </w:r>
      <w:r w:rsidR="008F0B7A" w:rsidRPr="001F4341">
        <w:rPr>
          <w:b/>
          <w:i/>
          <w:szCs w:val="24"/>
        </w:rPr>
        <w:t xml:space="preserve">implement the </w:t>
      </w:r>
      <w:r w:rsidR="003B56A1" w:rsidRPr="001F4341">
        <w:rPr>
          <w:b/>
          <w:i/>
          <w:szCs w:val="24"/>
        </w:rPr>
        <w:t xml:space="preserve">eligibility </w:t>
      </w:r>
      <w:r w:rsidR="008F0B7A" w:rsidRPr="001F4341">
        <w:rPr>
          <w:b/>
          <w:i/>
          <w:szCs w:val="24"/>
        </w:rPr>
        <w:t xml:space="preserve">rules </w:t>
      </w:r>
      <w:r w:rsidR="003B56A1" w:rsidRPr="001F4341">
        <w:rPr>
          <w:b/>
          <w:i/>
          <w:szCs w:val="24"/>
        </w:rPr>
        <w:t>for SNAP, TANF,</w:t>
      </w:r>
      <w:r w:rsidR="00BA7FB5" w:rsidRPr="001F4341">
        <w:rPr>
          <w:b/>
          <w:i/>
          <w:szCs w:val="24"/>
        </w:rPr>
        <w:t xml:space="preserve"> and Medicaid at this time.</w:t>
      </w:r>
      <w:r w:rsidR="008F0B7A" w:rsidRPr="001F4341">
        <w:rPr>
          <w:b/>
          <w:i/>
          <w:szCs w:val="24"/>
        </w:rPr>
        <w:t xml:space="preserve"> The system will be required to collect demographic information for these programs.</w:t>
      </w:r>
      <w:r w:rsidR="00BA7FB5" w:rsidRPr="001F4341">
        <w:rPr>
          <w:b/>
          <w:i/>
          <w:szCs w:val="24"/>
        </w:rPr>
        <w:t xml:space="preserve"> </w:t>
      </w:r>
    </w:p>
    <w:p w14:paraId="328746D1" w14:textId="77777777" w:rsidR="00BA7FB5" w:rsidRDefault="00BA7FB5" w:rsidP="003A7FAE">
      <w:pPr>
        <w:ind w:left="810" w:hanging="810"/>
        <w:jc w:val="both"/>
        <w:rPr>
          <w:szCs w:val="24"/>
        </w:rPr>
      </w:pPr>
    </w:p>
    <w:p w14:paraId="097A13C3" w14:textId="77777777" w:rsidR="003A7FAE" w:rsidRDefault="008142DE" w:rsidP="001F4341">
      <w:pPr>
        <w:pStyle w:val="NormalWeb"/>
        <w:spacing w:before="0" w:beforeAutospacing="0" w:after="0" w:afterAutospacing="0"/>
        <w:jc w:val="both"/>
      </w:pPr>
      <w:r>
        <w:t>32.</w:t>
      </w:r>
      <w:r>
        <w:tab/>
      </w:r>
      <w:r w:rsidR="003A7FAE">
        <w:t xml:space="preserve">Requirement 4.1.11.2 asks, “…how a new case type is defined and maintained within the case </w:t>
      </w:r>
      <w:r>
        <w:tab/>
      </w:r>
      <w:r w:rsidR="003A7FAE">
        <w:t xml:space="preserve">management component.” and Requirement 4.1.11.3 asks, “Is there a limit to the number of </w:t>
      </w:r>
      <w:r>
        <w:tab/>
      </w:r>
      <w:r w:rsidR="003A7FAE">
        <w:t xml:space="preserve">instances for any one case type or for all case instances?” What is the State’s definition of a </w:t>
      </w:r>
      <w:r>
        <w:tab/>
      </w:r>
      <w:r w:rsidR="003A7FAE">
        <w:t>‘case type?’</w:t>
      </w:r>
    </w:p>
    <w:p w14:paraId="0627330E" w14:textId="77777777" w:rsidR="009D23F1" w:rsidRDefault="009D23F1" w:rsidP="00090603">
      <w:pPr>
        <w:ind w:left="810" w:hanging="810"/>
        <w:jc w:val="both"/>
        <w:rPr>
          <w:color w:val="4F81BD" w:themeColor="accent1"/>
          <w:szCs w:val="24"/>
        </w:rPr>
      </w:pPr>
    </w:p>
    <w:p w14:paraId="097A13C5" w14:textId="39322B46" w:rsidR="006914F5" w:rsidRPr="001F4341" w:rsidRDefault="001F4341" w:rsidP="001F4341">
      <w:pPr>
        <w:ind w:left="720" w:hanging="810"/>
        <w:jc w:val="both"/>
        <w:rPr>
          <w:b/>
          <w:i/>
          <w:szCs w:val="24"/>
        </w:rPr>
      </w:pPr>
      <w:r>
        <w:rPr>
          <w:color w:val="4F81BD" w:themeColor="accent1"/>
          <w:szCs w:val="24"/>
        </w:rPr>
        <w:tab/>
      </w:r>
      <w:r w:rsidR="00BA7FB5" w:rsidRPr="001F4341">
        <w:rPr>
          <w:b/>
          <w:i/>
          <w:szCs w:val="24"/>
        </w:rPr>
        <w:t xml:space="preserve">There </w:t>
      </w:r>
      <w:proofErr w:type="gramStart"/>
      <w:r w:rsidR="00BA7FB5" w:rsidRPr="001F4341">
        <w:rPr>
          <w:b/>
          <w:i/>
          <w:szCs w:val="24"/>
        </w:rPr>
        <w:t>are</w:t>
      </w:r>
      <w:proofErr w:type="gramEnd"/>
      <w:r w:rsidR="00BA7FB5" w:rsidRPr="001F4341">
        <w:rPr>
          <w:b/>
          <w:i/>
          <w:szCs w:val="24"/>
        </w:rPr>
        <w:t xml:space="preserve"> multiple case types based on the program eli</w:t>
      </w:r>
      <w:r w:rsidR="00F85C2C" w:rsidRPr="001F4341">
        <w:rPr>
          <w:b/>
          <w:i/>
          <w:szCs w:val="24"/>
        </w:rPr>
        <w:t>gibility.</w:t>
      </w:r>
    </w:p>
    <w:p w14:paraId="097A13C6" w14:textId="77777777" w:rsidR="00CB0E4C" w:rsidRDefault="00CB0E4C" w:rsidP="00CB0E4C">
      <w:pPr>
        <w:ind w:left="810" w:hanging="810"/>
        <w:jc w:val="both"/>
        <w:rPr>
          <w:szCs w:val="24"/>
        </w:rPr>
      </w:pPr>
    </w:p>
    <w:p w14:paraId="097A13C7" w14:textId="77777777" w:rsidR="00CB0E4C" w:rsidRDefault="00CB0E4C" w:rsidP="001F4341">
      <w:pPr>
        <w:pStyle w:val="NormalWeb"/>
        <w:spacing w:before="0" w:beforeAutospacing="0" w:after="0" w:afterAutospacing="0"/>
        <w:jc w:val="both"/>
      </w:pPr>
      <w:r>
        <w:t>33.</w:t>
      </w:r>
      <w:r>
        <w:tab/>
        <w:t xml:space="preserve">General: Does Nevada’s labor market vision encompass a lifelong approach to workforce </w:t>
      </w:r>
      <w:r>
        <w:tab/>
        <w:t xml:space="preserve">development, and if so, to what extent and in what ways should the capabilities specified in the </w:t>
      </w:r>
      <w:r>
        <w:tab/>
        <w:t>current RFP anticipate “readiness” to fulfill this vision?</w:t>
      </w:r>
    </w:p>
    <w:p w14:paraId="097A13C8" w14:textId="77777777" w:rsidR="00CB0E4C" w:rsidRDefault="00CB0E4C" w:rsidP="00CB0E4C">
      <w:pPr>
        <w:pStyle w:val="NormalWeb"/>
        <w:spacing w:before="0" w:beforeAutospacing="0" w:after="0" w:afterAutospacing="0"/>
      </w:pPr>
    </w:p>
    <w:p w14:paraId="097A13CA" w14:textId="3167E6BA"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 xml:space="preserve">The State wants to see the vendor’s response to this lifelong approach to career development </w:t>
      </w:r>
      <w:r>
        <w:rPr>
          <w:b/>
          <w:i/>
        </w:rPr>
        <w:tab/>
      </w:r>
      <w:r w:rsidR="00BA7FB5" w:rsidRPr="001F4341">
        <w:rPr>
          <w:b/>
          <w:i/>
        </w:rPr>
        <w:t xml:space="preserve">as demonstrated by the product. </w:t>
      </w:r>
    </w:p>
    <w:p w14:paraId="7F7D1899" w14:textId="77777777" w:rsidR="003B56A1" w:rsidRPr="00BA7FB5" w:rsidRDefault="003B56A1" w:rsidP="00CB0E4C">
      <w:pPr>
        <w:pStyle w:val="NormalWeb"/>
        <w:spacing w:before="0" w:beforeAutospacing="0" w:after="0" w:afterAutospacing="0"/>
        <w:rPr>
          <w:color w:val="4F81BD" w:themeColor="accent1"/>
        </w:rPr>
      </w:pPr>
    </w:p>
    <w:p w14:paraId="097A13CB" w14:textId="77777777" w:rsidR="00CB0E4C" w:rsidRDefault="00CB0E4C" w:rsidP="001F4341">
      <w:pPr>
        <w:pStyle w:val="NormalWeb"/>
        <w:spacing w:before="0" w:beforeAutospacing="0" w:after="0" w:afterAutospacing="0"/>
        <w:jc w:val="both"/>
      </w:pPr>
      <w:r>
        <w:t>34.</w:t>
      </w:r>
      <w:r>
        <w:tab/>
        <w:t xml:space="preserve">Section 4.1 (VENDOR RESPONSE TO SYSTEM REQUIREMENTS): What is the initial </w:t>
      </w:r>
      <w:r>
        <w:tab/>
        <w:t xml:space="preserve">estimated number of job seekers active within the data exchange? Can we expect these numbers </w:t>
      </w:r>
      <w:r>
        <w:tab/>
        <w:t>to change significantly over the next five (5) years?</w:t>
      </w:r>
    </w:p>
    <w:p w14:paraId="097A13CC" w14:textId="77777777" w:rsidR="00CB0E4C" w:rsidRDefault="00CB0E4C" w:rsidP="00CB0E4C">
      <w:pPr>
        <w:pStyle w:val="NormalWeb"/>
        <w:spacing w:before="0" w:beforeAutospacing="0" w:after="0" w:afterAutospacing="0"/>
      </w:pPr>
    </w:p>
    <w:p w14:paraId="097A13CD" w14:textId="7A0B436F"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 xml:space="preserve">Refer to response to question 194. </w:t>
      </w:r>
    </w:p>
    <w:p w14:paraId="097A13CE" w14:textId="77777777" w:rsidR="00CB0E4C" w:rsidRDefault="00CB0E4C" w:rsidP="00CB0E4C">
      <w:pPr>
        <w:pStyle w:val="NormalWeb"/>
        <w:spacing w:before="0" w:beforeAutospacing="0" w:after="0" w:afterAutospacing="0"/>
      </w:pPr>
    </w:p>
    <w:p w14:paraId="097A13CF" w14:textId="77777777" w:rsidR="00CB0E4C" w:rsidRDefault="00CB0E4C" w:rsidP="001F4341">
      <w:pPr>
        <w:pStyle w:val="NormalWeb"/>
        <w:spacing w:before="0" w:beforeAutospacing="0" w:after="0" w:afterAutospacing="0"/>
        <w:jc w:val="both"/>
      </w:pPr>
      <w:r>
        <w:t>35.</w:t>
      </w:r>
      <w:r>
        <w:tab/>
        <w:t xml:space="preserve">Section 4.1 (VENDOR RESPONSE TO SYSTEM REQUIREMENTS): What is the initial </w:t>
      </w:r>
      <w:r>
        <w:tab/>
        <w:t xml:space="preserve">estimated number of jobs that will be active within the data exchange? Can we expect these </w:t>
      </w:r>
      <w:r>
        <w:tab/>
        <w:t>numbers to change significantly over the next five years?</w:t>
      </w:r>
    </w:p>
    <w:p w14:paraId="097A13D0" w14:textId="77777777" w:rsidR="00CB0E4C" w:rsidRDefault="00CB0E4C" w:rsidP="00CB0E4C">
      <w:pPr>
        <w:pStyle w:val="NormalWeb"/>
        <w:spacing w:before="0" w:beforeAutospacing="0" w:after="0" w:afterAutospacing="0"/>
      </w:pPr>
    </w:p>
    <w:p w14:paraId="097A13D1" w14:textId="1B8DE601"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Currently there are approximately 20,000 active job orders at</w:t>
      </w:r>
      <w:r w:rsidR="003B56A1" w:rsidRPr="001F4341">
        <w:rPr>
          <w:b/>
          <w:i/>
        </w:rPr>
        <w:t xml:space="preserve"> any given time. The State </w:t>
      </w:r>
      <w:r>
        <w:rPr>
          <w:b/>
          <w:i/>
        </w:rPr>
        <w:tab/>
      </w:r>
      <w:r w:rsidR="00BA7FB5" w:rsidRPr="001F4341">
        <w:rPr>
          <w:b/>
          <w:i/>
        </w:rPr>
        <w:t>expect</w:t>
      </w:r>
      <w:r w:rsidR="003B56A1" w:rsidRPr="001F4341">
        <w:rPr>
          <w:b/>
          <w:i/>
        </w:rPr>
        <w:t>s</w:t>
      </w:r>
      <w:r w:rsidR="00BA7FB5" w:rsidRPr="001F4341">
        <w:rPr>
          <w:b/>
          <w:i/>
        </w:rPr>
        <w:t xml:space="preserve"> this number to increase over the next 5 years due to population growth and the </w:t>
      </w:r>
      <w:r>
        <w:rPr>
          <w:b/>
          <w:i/>
        </w:rPr>
        <w:tab/>
      </w:r>
      <w:r w:rsidR="00BA7FB5" w:rsidRPr="001F4341">
        <w:rPr>
          <w:b/>
          <w:i/>
        </w:rPr>
        <w:t>addition of a new Employer Self-Service component.</w:t>
      </w:r>
    </w:p>
    <w:p w14:paraId="097A13D2" w14:textId="77777777" w:rsidR="00CB0E4C" w:rsidRDefault="00CB0E4C" w:rsidP="00CB0E4C">
      <w:pPr>
        <w:pStyle w:val="NormalWeb"/>
        <w:spacing w:before="0" w:beforeAutospacing="0" w:after="0" w:afterAutospacing="0"/>
      </w:pPr>
    </w:p>
    <w:p w14:paraId="097A13D3" w14:textId="77777777" w:rsidR="00CB0E4C" w:rsidRDefault="00CB0E4C" w:rsidP="001F4341">
      <w:pPr>
        <w:pStyle w:val="NormalWeb"/>
        <w:spacing w:before="0" w:beforeAutospacing="0" w:after="0" w:afterAutospacing="0"/>
        <w:jc w:val="both"/>
      </w:pPr>
      <w:r>
        <w:t>36.</w:t>
      </w:r>
      <w:r>
        <w:tab/>
        <w:t xml:space="preserve">Section 4.1 (VENDOR RESPONSE TO SYSTEM REQUIREMENTS): What is the initial </w:t>
      </w:r>
      <w:r>
        <w:tab/>
        <w:t xml:space="preserve">estimated number of caseworkers active within the data exchange? Can we expect these </w:t>
      </w:r>
      <w:r>
        <w:tab/>
        <w:t>numbers to change significantly over the next five (5) years?</w:t>
      </w:r>
    </w:p>
    <w:p w14:paraId="097A13D4" w14:textId="77777777" w:rsidR="00CB0E4C" w:rsidRDefault="00CB0E4C" w:rsidP="00CB0E4C">
      <w:pPr>
        <w:pStyle w:val="NormalWeb"/>
        <w:spacing w:before="0" w:beforeAutospacing="0" w:after="0" w:afterAutospacing="0"/>
      </w:pPr>
    </w:p>
    <w:p w14:paraId="097A13D5" w14:textId="2DBD7255"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 xml:space="preserve">Refer to response to question 189. </w:t>
      </w:r>
    </w:p>
    <w:p w14:paraId="097A13D6" w14:textId="77777777" w:rsidR="00CB0E4C" w:rsidRDefault="00CB0E4C" w:rsidP="00CB0E4C">
      <w:pPr>
        <w:pStyle w:val="NormalWeb"/>
        <w:spacing w:before="0" w:beforeAutospacing="0" w:after="0" w:afterAutospacing="0"/>
      </w:pPr>
    </w:p>
    <w:p w14:paraId="097A13D7" w14:textId="77777777" w:rsidR="00CB0E4C" w:rsidRDefault="00CB0E4C" w:rsidP="001F4341">
      <w:pPr>
        <w:pStyle w:val="NormalWeb"/>
        <w:spacing w:before="0" w:beforeAutospacing="0" w:after="0" w:afterAutospacing="0"/>
        <w:jc w:val="both"/>
      </w:pPr>
      <w:r>
        <w:t>37.</w:t>
      </w:r>
      <w:r>
        <w:tab/>
        <w:t xml:space="preserve">Section 4.1 (VENDOR RESPONSE TO SYSTEM REQUIREMENTS): What is the initial </w:t>
      </w:r>
      <w:r>
        <w:tab/>
        <w:t xml:space="preserve">estimated number of training providers active within the data exchange? Can we expect these </w:t>
      </w:r>
      <w:r>
        <w:tab/>
        <w:t>numbers to change significantly over the next five (5) years?</w:t>
      </w:r>
    </w:p>
    <w:p w14:paraId="097A13D8" w14:textId="77777777" w:rsidR="00CB0E4C" w:rsidRDefault="00CB0E4C" w:rsidP="00CB0E4C">
      <w:pPr>
        <w:pStyle w:val="NormalWeb"/>
        <w:spacing w:before="0" w:beforeAutospacing="0" w:after="0" w:afterAutospacing="0"/>
      </w:pPr>
    </w:p>
    <w:p w14:paraId="097A13D9" w14:textId="57D7E2AC"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 xml:space="preserve">Refer to response to question 194. </w:t>
      </w:r>
    </w:p>
    <w:p w14:paraId="097A13DA" w14:textId="77777777" w:rsidR="00CB0E4C" w:rsidRDefault="00CB0E4C" w:rsidP="00CB0E4C">
      <w:pPr>
        <w:pStyle w:val="NormalWeb"/>
        <w:spacing w:before="0" w:beforeAutospacing="0" w:after="0" w:afterAutospacing="0"/>
      </w:pPr>
    </w:p>
    <w:p w14:paraId="097A13DB" w14:textId="77777777" w:rsidR="00CB0E4C" w:rsidRDefault="00CB0E4C" w:rsidP="001F4341">
      <w:pPr>
        <w:pStyle w:val="NormalWeb"/>
        <w:spacing w:before="0" w:beforeAutospacing="0" w:after="0" w:afterAutospacing="0"/>
        <w:jc w:val="both"/>
      </w:pPr>
      <w:r>
        <w:t>38.</w:t>
      </w:r>
      <w:r>
        <w:tab/>
        <w:t xml:space="preserve">Section 4.1 (VENDOR RESPONSE TO SYSTEM REQUIREMENTS): For capacity planning </w:t>
      </w:r>
      <w:r>
        <w:tab/>
        <w:t xml:space="preserve">purposes, should jobs from neighboring states be included? If so, how many additional jobs </w:t>
      </w:r>
      <w:r>
        <w:tab/>
        <w:t>would they comprise?</w:t>
      </w:r>
    </w:p>
    <w:p w14:paraId="097A13DC" w14:textId="77777777" w:rsidR="00CB0E4C" w:rsidRDefault="00CB0E4C" w:rsidP="00CB0E4C">
      <w:pPr>
        <w:pStyle w:val="NormalWeb"/>
        <w:spacing w:before="0" w:beforeAutospacing="0" w:after="0" w:afterAutospacing="0"/>
      </w:pPr>
    </w:p>
    <w:p w14:paraId="097A13DE" w14:textId="2BF11730" w:rsidR="00CB0E4C" w:rsidRPr="001F4341" w:rsidRDefault="001F4341" w:rsidP="00CB0E4C">
      <w:pPr>
        <w:pStyle w:val="NormalWeb"/>
        <w:spacing w:before="0" w:beforeAutospacing="0" w:after="0" w:afterAutospacing="0"/>
        <w:rPr>
          <w:b/>
          <w:i/>
        </w:rPr>
      </w:pPr>
      <w:r>
        <w:rPr>
          <w:color w:val="4F81BD" w:themeColor="accent1"/>
        </w:rPr>
        <w:tab/>
      </w:r>
      <w:r w:rsidR="00BA7FB5" w:rsidRPr="001F4341">
        <w:rPr>
          <w:b/>
          <w:i/>
        </w:rPr>
        <w:t xml:space="preserve">The State posts for neighboring cities in which their labor pool includes Nevada. It is not a </w:t>
      </w:r>
      <w:r w:rsidRPr="001F4341">
        <w:rPr>
          <w:b/>
          <w:i/>
        </w:rPr>
        <w:tab/>
      </w:r>
      <w:r w:rsidR="00223ED4" w:rsidRPr="001F4341">
        <w:rPr>
          <w:b/>
          <w:i/>
        </w:rPr>
        <w:t>significant</w:t>
      </w:r>
      <w:r w:rsidR="008F0B7A" w:rsidRPr="001F4341">
        <w:rPr>
          <w:b/>
          <w:i/>
        </w:rPr>
        <w:t xml:space="preserve"> </w:t>
      </w:r>
      <w:r w:rsidR="00BA7FB5" w:rsidRPr="001F4341">
        <w:rPr>
          <w:b/>
          <w:i/>
        </w:rPr>
        <w:t xml:space="preserve">impact to capacity. </w:t>
      </w:r>
    </w:p>
    <w:p w14:paraId="343DAED8" w14:textId="77777777" w:rsidR="00BA7FB5" w:rsidRPr="00BA7FB5" w:rsidRDefault="00BA7FB5" w:rsidP="00CB0E4C">
      <w:pPr>
        <w:pStyle w:val="NormalWeb"/>
        <w:spacing w:before="0" w:beforeAutospacing="0" w:after="0" w:afterAutospacing="0"/>
        <w:rPr>
          <w:color w:val="4F81BD" w:themeColor="accent1"/>
        </w:rPr>
      </w:pPr>
    </w:p>
    <w:p w14:paraId="097A13DF" w14:textId="77777777" w:rsidR="00CB0E4C" w:rsidRDefault="00CB0E4C" w:rsidP="001F4341">
      <w:pPr>
        <w:pStyle w:val="NormalWeb"/>
        <w:spacing w:before="0" w:beforeAutospacing="0" w:after="0" w:afterAutospacing="0"/>
        <w:jc w:val="both"/>
      </w:pPr>
      <w:r>
        <w:t>39.</w:t>
      </w:r>
      <w:r>
        <w:tab/>
        <w:t xml:space="preserve">Section 4.1 (VENDOR RESPONSE TO SYSTEM REQUIREMENTS): Next to user groups, a </w:t>
      </w:r>
      <w:r>
        <w:tab/>
        <w:t xml:space="preserve">number of data objects can be identified from the use cases, being: •resumes •jobs •employers </w:t>
      </w:r>
      <w:r>
        <w:tab/>
        <w:t xml:space="preserve">(companies) •training modules What is the expected total number of objects for each group? </w:t>
      </w:r>
      <w:r>
        <w:tab/>
        <w:t>Can we expect these numbers to change significantly over the next five (5) years?</w:t>
      </w:r>
    </w:p>
    <w:p w14:paraId="4679D8FC" w14:textId="77777777" w:rsidR="003B56A1" w:rsidRDefault="003B56A1" w:rsidP="00CB0E4C">
      <w:pPr>
        <w:pStyle w:val="NormalWeb"/>
        <w:spacing w:before="0" w:beforeAutospacing="0" w:after="0" w:afterAutospacing="0"/>
      </w:pPr>
    </w:p>
    <w:p w14:paraId="097A13E2" w14:textId="77532655" w:rsidR="00CB0E4C" w:rsidRPr="001F4341" w:rsidRDefault="001F4341" w:rsidP="001F4341">
      <w:pPr>
        <w:pStyle w:val="NormalWeb"/>
        <w:spacing w:before="0" w:beforeAutospacing="0" w:after="0" w:afterAutospacing="0"/>
        <w:jc w:val="both"/>
        <w:rPr>
          <w:b/>
          <w:i/>
        </w:rPr>
      </w:pPr>
      <w:r>
        <w:rPr>
          <w:color w:val="4F81BD" w:themeColor="accent1"/>
        </w:rPr>
        <w:tab/>
      </w:r>
      <w:r w:rsidR="00BA7FB5" w:rsidRPr="001F4341">
        <w:rPr>
          <w:b/>
          <w:i/>
        </w:rPr>
        <w:t xml:space="preserve">The total objects per module will depend on the case type and need for documents. As this is </w:t>
      </w:r>
      <w:r w:rsidRPr="001F4341">
        <w:rPr>
          <w:b/>
          <w:i/>
        </w:rPr>
        <w:tab/>
      </w:r>
      <w:r w:rsidR="00BA7FB5" w:rsidRPr="001F4341">
        <w:rPr>
          <w:b/>
          <w:i/>
        </w:rPr>
        <w:t xml:space="preserve">not a current functionality available to the State it is anticipated it will increase over the next </w:t>
      </w:r>
      <w:r>
        <w:rPr>
          <w:b/>
          <w:i/>
        </w:rPr>
        <w:tab/>
      </w:r>
      <w:r w:rsidR="00BA7FB5" w:rsidRPr="001F4341">
        <w:rPr>
          <w:b/>
          <w:i/>
        </w:rPr>
        <w:t xml:space="preserve">5 years. </w:t>
      </w:r>
    </w:p>
    <w:p w14:paraId="72DD4978" w14:textId="77777777" w:rsidR="00BA7FB5" w:rsidRPr="00BA7FB5" w:rsidRDefault="00BA7FB5" w:rsidP="00CB0E4C">
      <w:pPr>
        <w:pStyle w:val="NormalWeb"/>
        <w:spacing w:before="0" w:beforeAutospacing="0" w:after="0" w:afterAutospacing="0"/>
        <w:rPr>
          <w:color w:val="4F81BD" w:themeColor="accent1"/>
        </w:rPr>
      </w:pPr>
    </w:p>
    <w:p w14:paraId="097A13E3" w14:textId="77777777" w:rsidR="00CB0E4C" w:rsidRDefault="00CB0E4C" w:rsidP="001F4341">
      <w:pPr>
        <w:pStyle w:val="NormalWeb"/>
        <w:spacing w:before="0" w:beforeAutospacing="0" w:after="0" w:afterAutospacing="0"/>
        <w:jc w:val="both"/>
      </w:pPr>
      <w:r>
        <w:t>40.</w:t>
      </w:r>
      <w:r>
        <w:tab/>
        <w:t xml:space="preserve">Section 3.3.6 (REHABILITATION DIVISION): What is the definition of vocational </w:t>
      </w:r>
      <w:r>
        <w:tab/>
        <w:t>rehabilitation?</w:t>
      </w:r>
    </w:p>
    <w:p w14:paraId="4B860CB2" w14:textId="77777777" w:rsidR="003B56A1" w:rsidRDefault="003B56A1" w:rsidP="00CB0E4C">
      <w:pPr>
        <w:pStyle w:val="NormalWeb"/>
        <w:spacing w:before="0" w:beforeAutospacing="0" w:after="0" w:afterAutospacing="0"/>
      </w:pPr>
    </w:p>
    <w:p w14:paraId="4EAB7B2E" w14:textId="4BF2834A" w:rsidR="00734683" w:rsidRPr="001F4341" w:rsidRDefault="001F4341" w:rsidP="001F4341">
      <w:pPr>
        <w:ind w:left="720" w:hanging="720"/>
        <w:jc w:val="both"/>
        <w:rPr>
          <w:b/>
          <w:i/>
          <w:szCs w:val="24"/>
        </w:rPr>
      </w:pPr>
      <w:r>
        <w:rPr>
          <w:color w:val="4F81BD" w:themeColor="accent1"/>
          <w:szCs w:val="24"/>
        </w:rPr>
        <w:tab/>
      </w:r>
      <w:r w:rsidR="00734683" w:rsidRPr="001F4341">
        <w:rPr>
          <w:b/>
          <w:i/>
          <w:szCs w:val="24"/>
        </w:rPr>
        <w:t>The Bureau of Vocational Rehabilitation (VR) is a state and federally funded program designed to help people with disabilities become employed and to help those already employed to perform more successfully through training, counseling and other support</w:t>
      </w:r>
      <w:r w:rsidR="00D973DD" w:rsidRPr="001F4341">
        <w:rPr>
          <w:b/>
          <w:i/>
          <w:szCs w:val="24"/>
        </w:rPr>
        <w:t xml:space="preserve"> methods</w:t>
      </w:r>
      <w:r w:rsidR="00734683" w:rsidRPr="001F4341">
        <w:rPr>
          <w:b/>
          <w:i/>
          <w:szCs w:val="24"/>
        </w:rPr>
        <w:t>.  VR staff begins with an assessment to determine current abilities and how customers might benefit from available services.  Participants work with a counselor to create an employment plan that best suits individual needs.  VR often collaborates with businesses to assess job sites and implement tools that will improve an employee’s ability to successfully perform duties.</w:t>
      </w:r>
    </w:p>
    <w:p w14:paraId="097A13E6" w14:textId="77777777" w:rsidR="00CB0E4C" w:rsidRDefault="00CB0E4C" w:rsidP="00CB0E4C">
      <w:pPr>
        <w:pStyle w:val="NormalWeb"/>
        <w:spacing w:before="0" w:beforeAutospacing="0" w:after="0" w:afterAutospacing="0"/>
      </w:pPr>
    </w:p>
    <w:p w14:paraId="097A13E7" w14:textId="77777777" w:rsidR="00CB0E4C" w:rsidRDefault="00CB0E4C" w:rsidP="00026F5E">
      <w:pPr>
        <w:pStyle w:val="NormalWeb"/>
        <w:spacing w:before="0" w:beforeAutospacing="0" w:after="0" w:afterAutospacing="0"/>
        <w:jc w:val="both"/>
      </w:pPr>
      <w:r>
        <w:t>41.</w:t>
      </w:r>
      <w:r>
        <w:tab/>
        <w:t xml:space="preserve">Section 4.2 (BUSINESS FUNCTIONALITY): What is the anticipated usage model for the </w:t>
      </w:r>
      <w:r>
        <w:tab/>
        <w:t>O*Net taxonomy?</w:t>
      </w:r>
    </w:p>
    <w:p w14:paraId="097A13E8" w14:textId="77777777" w:rsidR="00CB0E4C" w:rsidRPr="00BA7FB5" w:rsidRDefault="00CB0E4C" w:rsidP="00CB0E4C">
      <w:pPr>
        <w:pStyle w:val="NormalWeb"/>
        <w:spacing w:before="0" w:beforeAutospacing="0" w:after="0" w:afterAutospacing="0"/>
        <w:rPr>
          <w:color w:val="4F81BD" w:themeColor="accent1"/>
        </w:rPr>
      </w:pPr>
    </w:p>
    <w:p w14:paraId="097A13E9" w14:textId="5A319A4B" w:rsidR="00CB0E4C" w:rsidRPr="00026F5E" w:rsidRDefault="00026F5E" w:rsidP="00026F5E">
      <w:pPr>
        <w:pStyle w:val="NormalWeb"/>
        <w:spacing w:before="0" w:beforeAutospacing="0" w:after="0" w:afterAutospacing="0"/>
        <w:jc w:val="both"/>
        <w:rPr>
          <w:rFonts w:eastAsia="Times New Roman"/>
          <w:b/>
          <w:i/>
        </w:rPr>
      </w:pPr>
      <w:r>
        <w:rPr>
          <w:rFonts w:eastAsia="Times New Roman"/>
          <w:color w:val="4F81BD" w:themeColor="accent1"/>
        </w:rPr>
        <w:tab/>
      </w:r>
      <w:r w:rsidR="008B17D9" w:rsidRPr="00026F5E">
        <w:rPr>
          <w:rFonts w:eastAsia="Times New Roman"/>
          <w:b/>
          <w:i/>
        </w:rPr>
        <w:t xml:space="preserve">O*NET </w:t>
      </w:r>
      <w:r w:rsidR="00BA7FB5" w:rsidRPr="00026F5E">
        <w:rPr>
          <w:rFonts w:eastAsia="Times New Roman"/>
          <w:b/>
          <w:i/>
        </w:rPr>
        <w:t xml:space="preserve">is used in many capacities in the workflow process. It is used to determine </w:t>
      </w:r>
      <w:r w:rsidRPr="00026F5E">
        <w:rPr>
          <w:rFonts w:eastAsia="Times New Roman"/>
          <w:b/>
          <w:i/>
        </w:rPr>
        <w:tab/>
      </w:r>
      <w:r w:rsidR="00BA7FB5" w:rsidRPr="00026F5E">
        <w:rPr>
          <w:rFonts w:eastAsia="Times New Roman"/>
          <w:b/>
          <w:i/>
        </w:rPr>
        <w:t xml:space="preserve">occupational history of the customer, occupational training types as required by the </w:t>
      </w:r>
      <w:r>
        <w:rPr>
          <w:rFonts w:eastAsia="Times New Roman"/>
          <w:b/>
          <w:i/>
        </w:rPr>
        <w:tab/>
      </w:r>
      <w:r w:rsidR="00BA7FB5" w:rsidRPr="00026F5E">
        <w:rPr>
          <w:rFonts w:eastAsia="Times New Roman"/>
          <w:b/>
          <w:i/>
        </w:rPr>
        <w:t xml:space="preserve">WIASRD, and Job Order processing for matching purposes. </w:t>
      </w:r>
      <w:r w:rsidR="00633E11" w:rsidRPr="00026F5E">
        <w:rPr>
          <w:rFonts w:eastAsia="Times New Roman"/>
          <w:b/>
          <w:i/>
        </w:rPr>
        <w:t xml:space="preserve">Additionally, as of July 1, 2016 </w:t>
      </w:r>
      <w:r>
        <w:rPr>
          <w:rFonts w:eastAsia="Times New Roman"/>
          <w:b/>
          <w:i/>
        </w:rPr>
        <w:tab/>
      </w:r>
      <w:r w:rsidR="00633E11" w:rsidRPr="00026F5E">
        <w:rPr>
          <w:rFonts w:eastAsia="Times New Roman"/>
          <w:b/>
          <w:i/>
        </w:rPr>
        <w:t xml:space="preserve">DOL will require the PIRL for applicable data instead of the WIASRD to make sure we cover </w:t>
      </w:r>
      <w:r>
        <w:rPr>
          <w:rFonts w:eastAsia="Times New Roman"/>
          <w:b/>
          <w:i/>
        </w:rPr>
        <w:tab/>
      </w:r>
      <w:r w:rsidR="00633E11" w:rsidRPr="00026F5E">
        <w:rPr>
          <w:rFonts w:eastAsia="Times New Roman"/>
          <w:b/>
          <w:i/>
        </w:rPr>
        <w:t>the WIOA reporting requirement.</w:t>
      </w:r>
    </w:p>
    <w:p w14:paraId="097A13EA" w14:textId="77777777" w:rsidR="00CB0E4C" w:rsidRDefault="00CB0E4C" w:rsidP="00CB0E4C">
      <w:pPr>
        <w:pStyle w:val="NormalWeb"/>
        <w:spacing w:before="0" w:beforeAutospacing="0" w:after="0" w:afterAutospacing="0"/>
      </w:pPr>
    </w:p>
    <w:p w14:paraId="097A13EB" w14:textId="77777777" w:rsidR="00CB0E4C" w:rsidRDefault="00CB0E4C" w:rsidP="00026F5E">
      <w:pPr>
        <w:pStyle w:val="NormalWeb"/>
        <w:spacing w:before="0" w:beforeAutospacing="0" w:after="0" w:afterAutospacing="0"/>
        <w:jc w:val="both"/>
      </w:pPr>
      <w:r>
        <w:t>42.</w:t>
      </w:r>
      <w:r>
        <w:tab/>
        <w:t xml:space="preserve">Section 4.2 (BUSINESS FUNCTIONALITY): Should the usage of the model of O*Net be </w:t>
      </w:r>
      <w:r>
        <w:tab/>
        <w:t xml:space="preserve">adjusted or augmented to enhance the user experience of the end user (jobseeker, employer, </w:t>
      </w:r>
      <w:r>
        <w:tab/>
        <w:t xml:space="preserve">case worker)? For example, adjust (academic) language to make the system more </w:t>
      </w:r>
      <w:r>
        <w:tab/>
        <w:t>understandable for the end user.</w:t>
      </w:r>
    </w:p>
    <w:p w14:paraId="70A1D7A3" w14:textId="77777777" w:rsidR="003B56A1" w:rsidRDefault="003B56A1" w:rsidP="00CB0E4C">
      <w:pPr>
        <w:pStyle w:val="NormalWeb"/>
        <w:spacing w:before="0" w:beforeAutospacing="0" w:after="0" w:afterAutospacing="0"/>
      </w:pPr>
    </w:p>
    <w:p w14:paraId="097A13EE" w14:textId="596D2F65" w:rsidR="00CB0E4C" w:rsidRPr="00026F5E" w:rsidRDefault="00026F5E" w:rsidP="00026F5E">
      <w:pPr>
        <w:pStyle w:val="NormalWeb"/>
        <w:spacing w:before="0" w:beforeAutospacing="0" w:after="0" w:afterAutospacing="0"/>
        <w:jc w:val="both"/>
        <w:rPr>
          <w:b/>
          <w:i/>
        </w:rPr>
      </w:pPr>
      <w:r>
        <w:rPr>
          <w:color w:val="4F81BD" w:themeColor="accent1"/>
        </w:rPr>
        <w:tab/>
      </w:r>
      <w:r w:rsidR="008F0B7A" w:rsidRPr="00026F5E">
        <w:rPr>
          <w:b/>
          <w:i/>
        </w:rPr>
        <w:t xml:space="preserve">The State is seeking viable solutions from vendors and will evaluate and determine which </w:t>
      </w:r>
      <w:r w:rsidRPr="00026F5E">
        <w:rPr>
          <w:b/>
          <w:i/>
        </w:rPr>
        <w:tab/>
      </w:r>
      <w:r w:rsidR="008F0B7A" w:rsidRPr="00026F5E">
        <w:rPr>
          <w:b/>
          <w:i/>
        </w:rPr>
        <w:t xml:space="preserve">solution best meets the needs of the state. Vendors are encouraged to describe advanced </w:t>
      </w:r>
      <w:r w:rsidRPr="00026F5E">
        <w:rPr>
          <w:b/>
          <w:i/>
        </w:rPr>
        <w:tab/>
      </w:r>
      <w:r w:rsidR="008F0B7A" w:rsidRPr="00026F5E">
        <w:rPr>
          <w:b/>
          <w:i/>
        </w:rPr>
        <w:t>features of their proposed solution.</w:t>
      </w:r>
      <w:r w:rsidR="00BA7FB5" w:rsidRPr="00026F5E">
        <w:rPr>
          <w:b/>
          <w:i/>
        </w:rPr>
        <w:t xml:space="preserve"> </w:t>
      </w:r>
    </w:p>
    <w:p w14:paraId="69090FBB" w14:textId="77777777" w:rsidR="00BA7FB5" w:rsidRDefault="00BA7FB5" w:rsidP="00CB0E4C">
      <w:pPr>
        <w:pStyle w:val="NormalWeb"/>
        <w:spacing w:before="0" w:beforeAutospacing="0" w:after="0" w:afterAutospacing="0"/>
      </w:pPr>
    </w:p>
    <w:p w14:paraId="097A13EF" w14:textId="77777777" w:rsidR="00CB0E4C" w:rsidRDefault="00CB0E4C" w:rsidP="00026F5E">
      <w:pPr>
        <w:pStyle w:val="NormalWeb"/>
        <w:spacing w:before="0" w:beforeAutospacing="0" w:after="0" w:afterAutospacing="0"/>
        <w:jc w:val="both"/>
      </w:pPr>
      <w:r>
        <w:t>43.</w:t>
      </w:r>
      <w:r>
        <w:tab/>
        <w:t xml:space="preserve">Section 4.2 (BUSINESS FUNCTIONALITY): Will there be a need for de-duplication, for </w:t>
      </w:r>
      <w:r>
        <w:tab/>
        <w:t>example, de-duplication of vacancies?</w:t>
      </w:r>
    </w:p>
    <w:p w14:paraId="097A13F0" w14:textId="77777777" w:rsidR="00CB0E4C" w:rsidRDefault="00CB0E4C" w:rsidP="00CB0E4C">
      <w:pPr>
        <w:pStyle w:val="NormalWeb"/>
        <w:spacing w:before="0" w:beforeAutospacing="0" w:after="0" w:afterAutospacing="0"/>
      </w:pPr>
    </w:p>
    <w:p w14:paraId="097A13F1" w14:textId="4CC00B56" w:rsidR="00CB0E4C" w:rsidRPr="00026F5E" w:rsidRDefault="00026F5E" w:rsidP="00026F5E">
      <w:pPr>
        <w:ind w:left="720" w:hanging="720"/>
        <w:jc w:val="both"/>
        <w:rPr>
          <w:b/>
          <w:i/>
          <w:szCs w:val="24"/>
        </w:rPr>
      </w:pPr>
      <w:r>
        <w:rPr>
          <w:color w:val="4F81BD" w:themeColor="accent1"/>
          <w:szCs w:val="24"/>
        </w:rPr>
        <w:tab/>
      </w:r>
      <w:r w:rsidR="00734683" w:rsidRPr="00026F5E">
        <w:rPr>
          <w:b/>
          <w:i/>
          <w:szCs w:val="24"/>
        </w:rPr>
        <w:t>Yes</w:t>
      </w:r>
      <w:r w:rsidR="007F3E5A" w:rsidRPr="00026F5E">
        <w:rPr>
          <w:b/>
          <w:i/>
          <w:szCs w:val="24"/>
        </w:rPr>
        <w:t xml:space="preserve"> de-duplication will be required.</w:t>
      </w:r>
      <w:r w:rsidR="00734683" w:rsidRPr="00026F5E">
        <w:rPr>
          <w:b/>
          <w:i/>
          <w:szCs w:val="24"/>
        </w:rPr>
        <w:t xml:space="preserve"> </w:t>
      </w:r>
      <w:r w:rsidR="007F3E5A" w:rsidRPr="00026F5E">
        <w:rPr>
          <w:b/>
          <w:i/>
          <w:szCs w:val="24"/>
        </w:rPr>
        <w:t xml:space="preserve">As part of data conversion there will </w:t>
      </w:r>
      <w:r w:rsidR="00734683" w:rsidRPr="00026F5E">
        <w:rPr>
          <w:b/>
          <w:i/>
          <w:szCs w:val="24"/>
        </w:rPr>
        <w:t>be a need for data cleanup</w:t>
      </w:r>
      <w:r w:rsidR="00223ED4" w:rsidRPr="00026F5E">
        <w:rPr>
          <w:b/>
          <w:i/>
          <w:szCs w:val="24"/>
        </w:rPr>
        <w:t>.</w:t>
      </w:r>
    </w:p>
    <w:p w14:paraId="097A13F2" w14:textId="77777777" w:rsidR="00CB0E4C" w:rsidRDefault="00CB0E4C" w:rsidP="00CB0E4C">
      <w:pPr>
        <w:pStyle w:val="NormalWeb"/>
        <w:spacing w:before="0" w:beforeAutospacing="0" w:after="0" w:afterAutospacing="0"/>
      </w:pPr>
    </w:p>
    <w:p w14:paraId="097A13F3" w14:textId="77777777" w:rsidR="00CB0E4C" w:rsidRDefault="00CB0E4C" w:rsidP="00026F5E">
      <w:pPr>
        <w:pStyle w:val="NormalWeb"/>
        <w:spacing w:before="0" w:beforeAutospacing="0" w:after="0" w:afterAutospacing="0"/>
        <w:jc w:val="both"/>
      </w:pPr>
      <w:r>
        <w:t>44.</w:t>
      </w:r>
      <w:r>
        <w:tab/>
        <w:t xml:space="preserve">Section 4.2 (BUSINESS FUNCTIONALITY): Should SAWS provide career advice for </w:t>
      </w:r>
      <w:r>
        <w:tab/>
        <w:t xml:space="preserve">jobseekers? For example, should SAWS provide advice (for jobseekers or case workers) to </w:t>
      </w:r>
      <w:r>
        <w:tab/>
        <w:t xml:space="preserve">select the most suitable training with regard to the employability potential for a qualified job </w:t>
      </w:r>
      <w:r>
        <w:tab/>
        <w:t xml:space="preserve">seeker (within the State of Nevada)? If yes, should SAWS also take into account the </w:t>
      </w:r>
      <w:r>
        <w:tab/>
        <w:t>availability of training modules when they are recommended to qualified jobseekers?</w:t>
      </w:r>
    </w:p>
    <w:p w14:paraId="7EAF5F07" w14:textId="77777777" w:rsidR="0008445C" w:rsidRDefault="0008445C" w:rsidP="00CB0E4C">
      <w:pPr>
        <w:pStyle w:val="NormalWeb"/>
        <w:spacing w:before="0" w:beforeAutospacing="0" w:after="0" w:afterAutospacing="0"/>
        <w:rPr>
          <w:color w:val="4F81BD" w:themeColor="accent1"/>
        </w:rPr>
      </w:pPr>
    </w:p>
    <w:p w14:paraId="571A1A96" w14:textId="24EA140C" w:rsidR="007F3E5A" w:rsidRPr="00026F5E" w:rsidRDefault="00026F5E" w:rsidP="00026F5E">
      <w:pPr>
        <w:pStyle w:val="NormalWeb"/>
        <w:spacing w:before="0" w:beforeAutospacing="0" w:after="0" w:afterAutospacing="0"/>
        <w:jc w:val="both"/>
        <w:rPr>
          <w:b/>
          <w:i/>
        </w:rPr>
      </w:pPr>
      <w:r>
        <w:rPr>
          <w:color w:val="4F81BD" w:themeColor="accent1"/>
        </w:rPr>
        <w:tab/>
      </w:r>
      <w:r w:rsidR="003B56A1" w:rsidRPr="00026F5E">
        <w:rPr>
          <w:b/>
          <w:i/>
        </w:rPr>
        <w:t xml:space="preserve">The State </w:t>
      </w:r>
      <w:r w:rsidR="007F3E5A" w:rsidRPr="00026F5E">
        <w:rPr>
          <w:b/>
          <w:i/>
        </w:rPr>
        <w:t xml:space="preserve">is implementing the </w:t>
      </w:r>
      <w:r w:rsidR="00BA7FB5" w:rsidRPr="00026F5E">
        <w:rPr>
          <w:b/>
          <w:i/>
        </w:rPr>
        <w:t>Burning Glass Focus Workforce Suite</w:t>
      </w:r>
      <w:r w:rsidR="007F3E5A" w:rsidRPr="00026F5E">
        <w:rPr>
          <w:b/>
          <w:i/>
        </w:rPr>
        <w:t xml:space="preserve">. The State is seeking </w:t>
      </w:r>
      <w:r w:rsidRPr="00026F5E">
        <w:rPr>
          <w:b/>
          <w:i/>
        </w:rPr>
        <w:tab/>
      </w:r>
      <w:r w:rsidR="007F3E5A" w:rsidRPr="00026F5E">
        <w:rPr>
          <w:b/>
          <w:i/>
        </w:rPr>
        <w:t xml:space="preserve">viable solutions from vendors and will evaluate and determine which solution best meets the </w:t>
      </w:r>
      <w:r w:rsidRPr="00026F5E">
        <w:rPr>
          <w:b/>
          <w:i/>
        </w:rPr>
        <w:tab/>
      </w:r>
      <w:r w:rsidR="007F3E5A" w:rsidRPr="00026F5E">
        <w:rPr>
          <w:b/>
          <w:i/>
        </w:rPr>
        <w:t xml:space="preserve">needs of the state. Vendors are encouraged to describe advanced features of their proposed </w:t>
      </w:r>
      <w:r w:rsidRPr="00026F5E">
        <w:rPr>
          <w:b/>
          <w:i/>
        </w:rPr>
        <w:tab/>
      </w:r>
      <w:r w:rsidR="007F3E5A" w:rsidRPr="00026F5E">
        <w:rPr>
          <w:b/>
          <w:i/>
        </w:rPr>
        <w:t xml:space="preserve">solution. </w:t>
      </w:r>
    </w:p>
    <w:p w14:paraId="7B6461D7" w14:textId="430FCC61" w:rsidR="00BA7FB5" w:rsidRDefault="00026F5E" w:rsidP="00CB0E4C">
      <w:pPr>
        <w:pStyle w:val="NormalWeb"/>
        <w:spacing w:before="0" w:beforeAutospacing="0" w:after="0" w:afterAutospacing="0"/>
      </w:pPr>
      <w:r>
        <w:rPr>
          <w:color w:val="4F81BD" w:themeColor="accent1"/>
        </w:rPr>
        <w:tab/>
      </w:r>
      <w:r w:rsidR="00BA7FB5" w:rsidRPr="00BA7FB5">
        <w:rPr>
          <w:color w:val="4F81BD" w:themeColor="accent1"/>
        </w:rPr>
        <w:t xml:space="preserve"> </w:t>
      </w:r>
    </w:p>
    <w:p w14:paraId="097A13F7" w14:textId="77777777" w:rsidR="00CB0E4C" w:rsidRDefault="00CB0E4C" w:rsidP="00026F5E">
      <w:pPr>
        <w:pStyle w:val="NormalWeb"/>
        <w:spacing w:before="0" w:beforeAutospacing="0" w:after="0" w:afterAutospacing="0"/>
        <w:jc w:val="both"/>
      </w:pPr>
      <w:r>
        <w:t>45.</w:t>
      </w:r>
      <w:r>
        <w:tab/>
        <w:t xml:space="preserve">Section 4.8.25 (RULE CHANGES WITH CALCULATION EVENTS): Will the State please </w:t>
      </w:r>
      <w:r>
        <w:tab/>
        <w:t>define translation capability with regard to the SAWS solution?</w:t>
      </w:r>
    </w:p>
    <w:p w14:paraId="097A13F8" w14:textId="77777777" w:rsidR="00CB0E4C" w:rsidRDefault="00CB0E4C" w:rsidP="00CB0E4C">
      <w:pPr>
        <w:pStyle w:val="NormalWeb"/>
        <w:spacing w:before="0" w:beforeAutospacing="0" w:after="0" w:afterAutospacing="0"/>
      </w:pPr>
    </w:p>
    <w:p w14:paraId="097A13F9" w14:textId="50206BAC" w:rsidR="00CB0E4C" w:rsidRPr="00026F5E" w:rsidRDefault="00026F5E" w:rsidP="00026F5E">
      <w:pPr>
        <w:ind w:left="720" w:hanging="810"/>
        <w:jc w:val="both"/>
        <w:rPr>
          <w:b/>
          <w:i/>
          <w:szCs w:val="24"/>
        </w:rPr>
      </w:pPr>
      <w:r>
        <w:rPr>
          <w:color w:val="4F81BD" w:themeColor="accent1"/>
          <w:szCs w:val="24"/>
        </w:rPr>
        <w:tab/>
      </w:r>
      <w:r w:rsidR="00734683" w:rsidRPr="00026F5E">
        <w:rPr>
          <w:b/>
          <w:i/>
          <w:szCs w:val="24"/>
        </w:rPr>
        <w:t>See question 27.</w:t>
      </w:r>
    </w:p>
    <w:p w14:paraId="097A13FA" w14:textId="77777777" w:rsidR="00CB0E4C" w:rsidRDefault="00CB0E4C" w:rsidP="00CB0E4C">
      <w:pPr>
        <w:pStyle w:val="NormalWeb"/>
        <w:spacing w:before="0" w:beforeAutospacing="0" w:after="0" w:afterAutospacing="0"/>
      </w:pPr>
    </w:p>
    <w:p w14:paraId="097A13FB" w14:textId="77777777" w:rsidR="00CB0E4C" w:rsidRDefault="00CB0E4C" w:rsidP="00026F5E">
      <w:pPr>
        <w:pStyle w:val="NormalWeb"/>
        <w:spacing w:before="0" w:beforeAutospacing="0" w:after="0" w:afterAutospacing="0"/>
        <w:jc w:val="both"/>
      </w:pPr>
      <w:r>
        <w:t>46.</w:t>
      </w:r>
      <w:r>
        <w:tab/>
        <w:t xml:space="preserve">Section 4.16.2 (RULE CHANGES WITH CALCULATION EVENTS): Will the state please </w:t>
      </w:r>
      <w:r>
        <w:tab/>
        <w:t>define the term ‘calculation events’?</w:t>
      </w:r>
    </w:p>
    <w:p w14:paraId="097A13FC" w14:textId="77777777" w:rsidR="00CB0E4C" w:rsidRDefault="00CB0E4C" w:rsidP="00CB0E4C">
      <w:pPr>
        <w:pStyle w:val="NormalWeb"/>
        <w:spacing w:before="0" w:beforeAutospacing="0" w:after="0" w:afterAutospacing="0"/>
      </w:pPr>
    </w:p>
    <w:p w14:paraId="097A13FD" w14:textId="06CF7570" w:rsidR="00CB0E4C" w:rsidRPr="00026F5E" w:rsidRDefault="00026F5E" w:rsidP="00026F5E">
      <w:pPr>
        <w:ind w:left="720" w:hanging="720"/>
        <w:jc w:val="both"/>
        <w:rPr>
          <w:b/>
          <w:i/>
          <w:szCs w:val="24"/>
        </w:rPr>
      </w:pPr>
      <w:r>
        <w:rPr>
          <w:color w:val="4F81BD" w:themeColor="accent1"/>
          <w:szCs w:val="24"/>
        </w:rPr>
        <w:tab/>
      </w:r>
      <w:r w:rsidR="00734683" w:rsidRPr="00026F5E">
        <w:rPr>
          <w:b/>
          <w:i/>
          <w:szCs w:val="24"/>
        </w:rPr>
        <w:t>Rule changes that require the recalculation of formulas or values. Particularly in regards to how a rule change will affect reporting and reporting history.</w:t>
      </w:r>
    </w:p>
    <w:p w14:paraId="097A13FE" w14:textId="77777777" w:rsidR="00CB0E4C" w:rsidRDefault="00CB0E4C" w:rsidP="00CB0E4C">
      <w:pPr>
        <w:pStyle w:val="NormalWeb"/>
        <w:spacing w:before="0" w:beforeAutospacing="0" w:after="0" w:afterAutospacing="0"/>
      </w:pPr>
    </w:p>
    <w:p w14:paraId="097A13FF" w14:textId="77777777" w:rsidR="00CB0E4C" w:rsidRDefault="00CB0E4C" w:rsidP="00026F5E">
      <w:pPr>
        <w:pStyle w:val="NormalWeb"/>
        <w:spacing w:before="0" w:beforeAutospacing="0" w:after="0" w:afterAutospacing="0"/>
        <w:jc w:val="both"/>
      </w:pPr>
      <w:r>
        <w:t>47.</w:t>
      </w:r>
      <w:r>
        <w:tab/>
        <w:t xml:space="preserve">Section 1.11.02 (QUICK AND ADVANCED SEARCH) Should the quick and/or advanced </w:t>
      </w:r>
      <w:r>
        <w:tab/>
        <w:t xml:space="preserve">search option take into account the preferences of the employer (vacancy holder) and/or </w:t>
      </w:r>
      <w:r>
        <w:tab/>
        <w:t>DETR? Or should only the preferences of the jobseeker be taken into account?</w:t>
      </w:r>
    </w:p>
    <w:p w14:paraId="097A1400" w14:textId="77777777" w:rsidR="00CB0E4C" w:rsidRDefault="00CB0E4C" w:rsidP="00090603">
      <w:pPr>
        <w:ind w:left="810" w:hanging="810"/>
        <w:jc w:val="both"/>
        <w:rPr>
          <w:szCs w:val="24"/>
        </w:rPr>
      </w:pPr>
    </w:p>
    <w:p w14:paraId="097A1401" w14:textId="5FD8F5E5" w:rsidR="00CB0E4C" w:rsidRPr="00026F5E" w:rsidRDefault="00026F5E" w:rsidP="00026F5E">
      <w:pPr>
        <w:ind w:left="720" w:hanging="720"/>
        <w:jc w:val="both"/>
        <w:rPr>
          <w:b/>
          <w:i/>
          <w:szCs w:val="24"/>
        </w:rPr>
      </w:pPr>
      <w:r>
        <w:rPr>
          <w:color w:val="4F81BD" w:themeColor="accent1"/>
          <w:szCs w:val="24"/>
        </w:rPr>
        <w:tab/>
      </w:r>
      <w:r w:rsidR="00D973DD" w:rsidRPr="00026F5E">
        <w:rPr>
          <w:b/>
          <w:i/>
          <w:szCs w:val="24"/>
        </w:rPr>
        <w:t>For this requirement, the search should return results based on Jobseeker input.</w:t>
      </w:r>
    </w:p>
    <w:p w14:paraId="097A1402" w14:textId="77777777" w:rsidR="00CB0E4C" w:rsidRDefault="00CB0E4C" w:rsidP="0081240D">
      <w:pPr>
        <w:ind w:left="810" w:hanging="810"/>
        <w:jc w:val="both"/>
        <w:rPr>
          <w:szCs w:val="24"/>
        </w:rPr>
      </w:pPr>
    </w:p>
    <w:p w14:paraId="097A1403" w14:textId="77777777" w:rsidR="0081240D" w:rsidRDefault="0081240D" w:rsidP="00026F5E">
      <w:pPr>
        <w:pStyle w:val="NormalWeb"/>
        <w:spacing w:before="0" w:beforeAutospacing="0" w:after="0" w:afterAutospacing="0"/>
        <w:jc w:val="both"/>
      </w:pPr>
      <w:r>
        <w:t>48.</w:t>
      </w:r>
      <w:r>
        <w:tab/>
        <w:t xml:space="preserve">Section 4.2 (BUSINESS FUNCTIONALITY):Can jobs be expected to be classified according </w:t>
      </w:r>
      <w:r>
        <w:tab/>
        <w:t>to O*Net occupations?</w:t>
      </w:r>
    </w:p>
    <w:p w14:paraId="097A1404" w14:textId="77777777" w:rsidR="00550E05" w:rsidRDefault="00550E05" w:rsidP="0081240D">
      <w:pPr>
        <w:ind w:left="810" w:hanging="810"/>
        <w:jc w:val="both"/>
        <w:rPr>
          <w:szCs w:val="24"/>
        </w:rPr>
      </w:pPr>
    </w:p>
    <w:p w14:paraId="097A1406" w14:textId="215E327A" w:rsidR="00550E05" w:rsidRPr="00026F5E" w:rsidRDefault="00026F5E" w:rsidP="006C76C9">
      <w:pPr>
        <w:ind w:left="810" w:hanging="810"/>
        <w:jc w:val="both"/>
        <w:rPr>
          <w:b/>
          <w:i/>
          <w:color w:val="4F81BD" w:themeColor="accent1"/>
          <w:szCs w:val="24"/>
        </w:rPr>
      </w:pPr>
      <w:r>
        <w:rPr>
          <w:color w:val="4F81BD" w:themeColor="accent1"/>
          <w:szCs w:val="24"/>
        </w:rPr>
        <w:tab/>
      </w:r>
      <w:r w:rsidR="00BA7FB5" w:rsidRPr="00026F5E">
        <w:rPr>
          <w:b/>
          <w:i/>
          <w:szCs w:val="24"/>
        </w:rPr>
        <w:t xml:space="preserve">Yes. O*net codes are required for reporting the job openings. </w:t>
      </w:r>
    </w:p>
    <w:p w14:paraId="55DA3E2A" w14:textId="77777777" w:rsidR="00BA7FB5" w:rsidRDefault="00BA7FB5" w:rsidP="006C76C9">
      <w:pPr>
        <w:ind w:left="810" w:hanging="810"/>
        <w:jc w:val="both"/>
        <w:rPr>
          <w:szCs w:val="24"/>
        </w:rPr>
      </w:pPr>
    </w:p>
    <w:p w14:paraId="097A1407" w14:textId="77777777" w:rsidR="006C76C9" w:rsidRDefault="006C76C9" w:rsidP="00026F5E">
      <w:pPr>
        <w:pStyle w:val="NormalWeb"/>
        <w:spacing w:before="0" w:beforeAutospacing="0" w:after="0" w:afterAutospacing="0"/>
        <w:jc w:val="both"/>
      </w:pPr>
      <w:r>
        <w:t>49.</w:t>
      </w:r>
      <w:r>
        <w:tab/>
        <w:t xml:space="preserve">SRS 7.0 The SAWS SRS Section 7.0 lists system expected to be interfaced with, but not a </w:t>
      </w:r>
      <w:r>
        <w:tab/>
        <w:t xml:space="preserve">count of the number of interfaces (inbound, outbound, bidirectional) expected to be supported. </w:t>
      </w:r>
      <w:r>
        <w:tab/>
        <w:t xml:space="preserve">Will the State please provide a comprehensive list of the number of interfaces to be replaced </w:t>
      </w:r>
      <w:r>
        <w:tab/>
        <w:t>and/or added, by system, to allow for more accurate effort estimation?</w:t>
      </w:r>
    </w:p>
    <w:p w14:paraId="097A1408" w14:textId="35C33575" w:rsidR="006C76C9" w:rsidRDefault="00026F5E" w:rsidP="006C76C9">
      <w:pPr>
        <w:pStyle w:val="NormalWeb"/>
        <w:spacing w:before="0" w:beforeAutospacing="0" w:after="0" w:afterAutospacing="0"/>
      </w:pPr>
      <w:r>
        <w:tab/>
      </w:r>
    </w:p>
    <w:p w14:paraId="097A1409" w14:textId="1CE699C1" w:rsidR="006C76C9" w:rsidRPr="00026F5E" w:rsidRDefault="00026F5E" w:rsidP="00026F5E">
      <w:pPr>
        <w:ind w:left="720" w:hanging="720"/>
        <w:jc w:val="both"/>
        <w:rPr>
          <w:b/>
          <w:i/>
          <w:szCs w:val="24"/>
        </w:rPr>
      </w:pPr>
      <w:r>
        <w:rPr>
          <w:color w:val="4F81BD" w:themeColor="accent1"/>
          <w:szCs w:val="24"/>
        </w:rPr>
        <w:tab/>
      </w:r>
      <w:r w:rsidR="00F85C2C" w:rsidRPr="00026F5E">
        <w:rPr>
          <w:b/>
          <w:i/>
          <w:szCs w:val="24"/>
        </w:rPr>
        <w:t>The l</w:t>
      </w:r>
      <w:r w:rsidR="00C70BC5" w:rsidRPr="00026F5E">
        <w:rPr>
          <w:b/>
          <w:i/>
          <w:szCs w:val="24"/>
        </w:rPr>
        <w:t>ist is provided within the SRS</w:t>
      </w:r>
      <w:r w:rsidR="00F85C2C" w:rsidRPr="00026F5E">
        <w:rPr>
          <w:b/>
          <w:i/>
          <w:szCs w:val="24"/>
        </w:rPr>
        <w:t xml:space="preserve"> document.</w:t>
      </w:r>
      <w:r w:rsidR="00C70BC5" w:rsidRPr="00026F5E">
        <w:rPr>
          <w:b/>
          <w:i/>
          <w:szCs w:val="24"/>
        </w:rPr>
        <w:t xml:space="preserve"> HL07.01 lists 6 internal interfaces and HL07.02 lists 8 External interfaces</w:t>
      </w:r>
      <w:r w:rsidR="00F85C2C" w:rsidRPr="00026F5E">
        <w:rPr>
          <w:b/>
          <w:i/>
          <w:szCs w:val="24"/>
        </w:rPr>
        <w:t>. Details are provided in the subsections of those tw</w:t>
      </w:r>
      <w:r w:rsidR="00B63216" w:rsidRPr="00026F5E">
        <w:rPr>
          <w:b/>
          <w:i/>
          <w:szCs w:val="24"/>
        </w:rPr>
        <w:t>o</w:t>
      </w:r>
      <w:r w:rsidR="00F85C2C" w:rsidRPr="00026F5E">
        <w:rPr>
          <w:b/>
          <w:i/>
          <w:szCs w:val="24"/>
        </w:rPr>
        <w:t xml:space="preserve"> headings</w:t>
      </w:r>
      <w:r w:rsidR="00223ED4" w:rsidRPr="00026F5E">
        <w:rPr>
          <w:b/>
          <w:i/>
          <w:szCs w:val="24"/>
        </w:rPr>
        <w:t>.</w:t>
      </w:r>
      <w:r w:rsidR="00C70BC5" w:rsidRPr="00026F5E">
        <w:rPr>
          <w:b/>
          <w:i/>
          <w:szCs w:val="24"/>
        </w:rPr>
        <w:t xml:space="preserve"> </w:t>
      </w:r>
      <w:proofErr w:type="gramStart"/>
      <w:r w:rsidR="00C70BC5" w:rsidRPr="00026F5E">
        <w:rPr>
          <w:b/>
          <w:i/>
          <w:szCs w:val="24"/>
        </w:rPr>
        <w:t>Total of 14 interfaces.</w:t>
      </w:r>
      <w:proofErr w:type="gramEnd"/>
    </w:p>
    <w:p w14:paraId="097A140A" w14:textId="77777777" w:rsidR="006C76C9" w:rsidRDefault="006C76C9" w:rsidP="006C76C9">
      <w:pPr>
        <w:pStyle w:val="NormalWeb"/>
        <w:spacing w:before="0" w:beforeAutospacing="0" w:after="0" w:afterAutospacing="0"/>
      </w:pPr>
    </w:p>
    <w:p w14:paraId="097A140B" w14:textId="77777777" w:rsidR="006C76C9" w:rsidRDefault="006C76C9" w:rsidP="00026F5E">
      <w:pPr>
        <w:pStyle w:val="NormalWeb"/>
        <w:spacing w:before="0" w:beforeAutospacing="0" w:after="0" w:afterAutospacing="0"/>
        <w:jc w:val="both"/>
      </w:pPr>
      <w:r>
        <w:t>50.</w:t>
      </w:r>
      <w:r>
        <w:tab/>
        <w:t xml:space="preserve">4.1.4 Are the instructions in 4.1.4 System Modifications intended to guide Vendors response to </w:t>
      </w:r>
      <w:r>
        <w:tab/>
        <w:t>the individual requirements in the SAWS SRS, the numbered questions in the RFP, or both?</w:t>
      </w:r>
    </w:p>
    <w:p w14:paraId="097A140C" w14:textId="77777777" w:rsidR="006C76C9" w:rsidRDefault="006C76C9" w:rsidP="00026F5E">
      <w:pPr>
        <w:pStyle w:val="NormalWeb"/>
        <w:spacing w:before="0" w:beforeAutospacing="0" w:after="0" w:afterAutospacing="0"/>
        <w:jc w:val="both"/>
      </w:pPr>
    </w:p>
    <w:p w14:paraId="097A140D" w14:textId="0AEC6250" w:rsidR="006C76C9" w:rsidRPr="00026F5E" w:rsidRDefault="00026F5E" w:rsidP="004B11EC">
      <w:pPr>
        <w:ind w:left="810" w:hanging="810"/>
        <w:jc w:val="both"/>
        <w:rPr>
          <w:b/>
          <w:i/>
          <w:szCs w:val="24"/>
        </w:rPr>
      </w:pPr>
      <w:r>
        <w:rPr>
          <w:color w:val="4F81BD" w:themeColor="accent1"/>
          <w:szCs w:val="24"/>
        </w:rPr>
        <w:tab/>
      </w:r>
      <w:proofErr w:type="gramStart"/>
      <w:r>
        <w:rPr>
          <w:b/>
          <w:i/>
          <w:szCs w:val="24"/>
        </w:rPr>
        <w:t>Both.</w:t>
      </w:r>
      <w:proofErr w:type="gramEnd"/>
    </w:p>
    <w:p w14:paraId="097A140E" w14:textId="77777777" w:rsidR="006C76C9" w:rsidRDefault="006C76C9" w:rsidP="006C76C9">
      <w:pPr>
        <w:pStyle w:val="NormalWeb"/>
        <w:spacing w:before="0" w:beforeAutospacing="0" w:after="0" w:afterAutospacing="0"/>
      </w:pPr>
    </w:p>
    <w:p w14:paraId="097A140F" w14:textId="77777777" w:rsidR="006C76C9" w:rsidRDefault="006C76C9" w:rsidP="00026F5E">
      <w:pPr>
        <w:pStyle w:val="NormalWeb"/>
        <w:spacing w:before="0" w:beforeAutospacing="0" w:after="0" w:afterAutospacing="0"/>
        <w:jc w:val="both"/>
      </w:pPr>
      <w:r>
        <w:t>51.</w:t>
      </w:r>
      <w:r>
        <w:tab/>
        <w:t xml:space="preserve">SRS 4.21 The following requirement appears to be missing data after “…the following:” Can </w:t>
      </w:r>
      <w:r>
        <w:tab/>
        <w:t>the State provide a complete requirement in this area?</w:t>
      </w:r>
    </w:p>
    <w:p w14:paraId="097A1410" w14:textId="77777777" w:rsidR="006C76C9" w:rsidRPr="00BA7FB5" w:rsidRDefault="006C76C9" w:rsidP="006C76C9">
      <w:pPr>
        <w:pStyle w:val="NormalWeb"/>
        <w:spacing w:before="0" w:beforeAutospacing="0" w:after="0" w:afterAutospacing="0"/>
        <w:rPr>
          <w:color w:val="4F81BD" w:themeColor="accent1"/>
        </w:rPr>
      </w:pPr>
    </w:p>
    <w:p w14:paraId="4E1E2659" w14:textId="29845973" w:rsidR="00F72AF9" w:rsidRPr="00026F5E" w:rsidRDefault="00026F5E" w:rsidP="00026F5E">
      <w:pPr>
        <w:ind w:left="720" w:hanging="720"/>
        <w:jc w:val="both"/>
        <w:rPr>
          <w:b/>
          <w:i/>
          <w:szCs w:val="24"/>
        </w:rPr>
      </w:pPr>
      <w:r>
        <w:rPr>
          <w:color w:val="4F81BD" w:themeColor="accent1"/>
          <w:szCs w:val="24"/>
        </w:rPr>
        <w:tab/>
      </w:r>
      <w:r w:rsidR="00BA7FB5" w:rsidRPr="00026F5E">
        <w:rPr>
          <w:b/>
          <w:i/>
          <w:szCs w:val="24"/>
        </w:rPr>
        <w:t xml:space="preserve">Please refer to SRS 4.21 statement “Data for all programs must be available to meet the data elements needed for LEPR, TAPR, WIASRD, as reference in report requirements and attachments, Section 8 of the SRS. </w:t>
      </w:r>
      <w:r w:rsidR="00F72AF9" w:rsidRPr="00026F5E">
        <w:rPr>
          <w:b/>
          <w:i/>
          <w:szCs w:val="24"/>
        </w:rPr>
        <w:t xml:space="preserve">In addition; as of July 1, 2016 DOL will require the PIRL for applicable data instead of the WIASRD previously mentioned.”  </w:t>
      </w:r>
      <w:proofErr w:type="gramStart"/>
      <w:r w:rsidR="00F72AF9" w:rsidRPr="00026F5E">
        <w:rPr>
          <w:b/>
          <w:i/>
          <w:szCs w:val="24"/>
        </w:rPr>
        <w:t>to</w:t>
      </w:r>
      <w:proofErr w:type="gramEnd"/>
      <w:r w:rsidR="00F72AF9" w:rsidRPr="00026F5E">
        <w:rPr>
          <w:b/>
          <w:i/>
          <w:szCs w:val="24"/>
        </w:rPr>
        <w:t xml:space="preserve"> comply with WIOA reporting requirements. </w:t>
      </w:r>
    </w:p>
    <w:p w14:paraId="097A1412" w14:textId="51626FEF" w:rsidR="006C76C9" w:rsidRDefault="006C76C9" w:rsidP="006C76C9">
      <w:pPr>
        <w:pStyle w:val="NormalWeb"/>
        <w:spacing w:before="0" w:beforeAutospacing="0" w:after="0" w:afterAutospacing="0"/>
      </w:pPr>
    </w:p>
    <w:p w14:paraId="097A1413" w14:textId="6EDC5124" w:rsidR="006C76C9" w:rsidRDefault="006C76C9" w:rsidP="00026F5E">
      <w:pPr>
        <w:pStyle w:val="NormalWeb"/>
        <w:spacing w:before="0" w:beforeAutospacing="0" w:after="0" w:afterAutospacing="0"/>
        <w:jc w:val="both"/>
      </w:pPr>
      <w:r>
        <w:t>52.</w:t>
      </w:r>
      <w:r>
        <w:tab/>
        <w:t xml:space="preserve">SRS 04.21 Monitor Employment Security program and grant performance. The Workforce </w:t>
      </w:r>
      <w:r w:rsidR="00026F5E">
        <w:tab/>
      </w:r>
      <w:r>
        <w:t xml:space="preserve">Staff will be able to monitor Employment Security program and grant performance by linking </w:t>
      </w:r>
      <w:r w:rsidR="00026F5E">
        <w:tab/>
      </w:r>
      <w:r>
        <w:t xml:space="preserve">to, or interfacing with, the following from their “ES and Grant Performance” screen. The “ES </w:t>
      </w:r>
      <w:r w:rsidR="00026F5E">
        <w:tab/>
      </w:r>
      <w:r>
        <w:t xml:space="preserve">and Grant Performance” screen will list links or other interfaces (as specified) to the following: </w:t>
      </w:r>
      <w:r w:rsidR="00026F5E">
        <w:tab/>
      </w:r>
      <w:r>
        <w:t xml:space="preserve">Data for all programs must be available to meet the data elements needed for LEPR, TAPR, </w:t>
      </w:r>
      <w:r w:rsidR="00026F5E">
        <w:tab/>
      </w:r>
      <w:r>
        <w:t>WIASRD, as reference in report requirements and attachments, Section 8.</w:t>
      </w:r>
    </w:p>
    <w:p w14:paraId="097A1414" w14:textId="77777777" w:rsidR="006C76C9" w:rsidRDefault="006C76C9" w:rsidP="00026F5E">
      <w:pPr>
        <w:pStyle w:val="NormalWeb"/>
        <w:spacing w:before="0" w:beforeAutospacing="0" w:after="0" w:afterAutospacing="0"/>
        <w:jc w:val="both"/>
      </w:pPr>
    </w:p>
    <w:p w14:paraId="097A1415" w14:textId="1521CE89" w:rsidR="006C76C9" w:rsidRPr="00026F5E" w:rsidRDefault="00026F5E" w:rsidP="006C76C9">
      <w:pPr>
        <w:pStyle w:val="NormalWeb"/>
        <w:spacing w:before="0" w:beforeAutospacing="0" w:after="0" w:afterAutospacing="0"/>
        <w:rPr>
          <w:b/>
          <w:i/>
        </w:rPr>
      </w:pPr>
      <w:r>
        <w:rPr>
          <w:color w:val="4F81BD" w:themeColor="accent1"/>
        </w:rPr>
        <w:tab/>
      </w:r>
      <w:r w:rsidR="00BA7FB5" w:rsidRPr="00026F5E">
        <w:rPr>
          <w:b/>
          <w:i/>
        </w:rPr>
        <w:t xml:space="preserve">The State does not </w:t>
      </w:r>
      <w:r w:rsidR="007F3E5A" w:rsidRPr="00026F5E">
        <w:rPr>
          <w:b/>
          <w:i/>
        </w:rPr>
        <w:t xml:space="preserve">understand the </w:t>
      </w:r>
      <w:r w:rsidR="00BA7FB5" w:rsidRPr="00026F5E">
        <w:rPr>
          <w:b/>
          <w:i/>
        </w:rPr>
        <w:t xml:space="preserve">question. </w:t>
      </w:r>
    </w:p>
    <w:p w14:paraId="097A1416" w14:textId="77777777" w:rsidR="006C76C9" w:rsidRDefault="006C76C9" w:rsidP="006C76C9">
      <w:pPr>
        <w:pStyle w:val="NormalWeb"/>
        <w:spacing w:before="0" w:beforeAutospacing="0" w:after="0" w:afterAutospacing="0"/>
      </w:pPr>
    </w:p>
    <w:p w14:paraId="097A1417" w14:textId="77777777" w:rsidR="006C76C9" w:rsidRDefault="006C76C9" w:rsidP="00026F5E">
      <w:pPr>
        <w:pStyle w:val="NormalWeb"/>
        <w:spacing w:before="0" w:beforeAutospacing="0" w:after="0" w:afterAutospacing="0"/>
        <w:jc w:val="both"/>
      </w:pPr>
      <w:r>
        <w:t>53.</w:t>
      </w:r>
      <w:r>
        <w:tab/>
        <w:t xml:space="preserve">SRS 8.07.05 Shall Vendors disregard the following requirement? 08.07.05 Sector Admin </w:t>
      </w:r>
      <w:r>
        <w:tab/>
        <w:t>Support The system will provide …?</w:t>
      </w:r>
    </w:p>
    <w:p w14:paraId="097A1418" w14:textId="77777777" w:rsidR="006C76C9" w:rsidRDefault="006C76C9" w:rsidP="006C76C9">
      <w:pPr>
        <w:pStyle w:val="NormalWeb"/>
        <w:spacing w:before="0" w:beforeAutospacing="0" w:after="0" w:afterAutospacing="0"/>
      </w:pPr>
    </w:p>
    <w:p w14:paraId="097A1419" w14:textId="4CFD2C5E" w:rsidR="006C76C9" w:rsidRPr="00026F5E" w:rsidRDefault="00026F5E" w:rsidP="006C76C9">
      <w:pPr>
        <w:pStyle w:val="NormalWeb"/>
        <w:spacing w:before="0" w:beforeAutospacing="0" w:after="0" w:afterAutospacing="0"/>
        <w:rPr>
          <w:b/>
          <w:i/>
        </w:rPr>
      </w:pPr>
      <w:r>
        <w:rPr>
          <w:color w:val="4F81BD" w:themeColor="accent1"/>
        </w:rPr>
        <w:tab/>
      </w:r>
      <w:r w:rsidR="00C70BC5" w:rsidRPr="00026F5E">
        <w:rPr>
          <w:b/>
          <w:i/>
        </w:rPr>
        <w:t xml:space="preserve">Yes, </w:t>
      </w:r>
      <w:r w:rsidR="007F3E5A" w:rsidRPr="00026F5E">
        <w:rPr>
          <w:b/>
          <w:i/>
        </w:rPr>
        <w:t>please disregard</w:t>
      </w:r>
      <w:r w:rsidR="00BA7FB5" w:rsidRPr="00026F5E">
        <w:rPr>
          <w:b/>
          <w:i/>
        </w:rPr>
        <w:t>.</w:t>
      </w:r>
    </w:p>
    <w:p w14:paraId="097A141A" w14:textId="77777777" w:rsidR="006C76C9" w:rsidRDefault="006C76C9" w:rsidP="006C76C9">
      <w:pPr>
        <w:pStyle w:val="NormalWeb"/>
        <w:spacing w:before="0" w:beforeAutospacing="0" w:after="0" w:afterAutospacing="0"/>
      </w:pPr>
    </w:p>
    <w:p w14:paraId="097A141B" w14:textId="77777777" w:rsidR="006C76C9" w:rsidRDefault="006C76C9" w:rsidP="006C76C9">
      <w:pPr>
        <w:pStyle w:val="NormalWeb"/>
        <w:spacing w:before="0" w:beforeAutospacing="0" w:after="0" w:afterAutospacing="0"/>
      </w:pPr>
      <w:r>
        <w:t>54.</w:t>
      </w:r>
      <w:r>
        <w:tab/>
        <w:t xml:space="preserve">SRS 7.0 Section 7.0 Interfaces list a number of interfaces (highlighted below) for which no </w:t>
      </w:r>
      <w:r>
        <w:tab/>
        <w:t>detail is provided. Can the State provide additional detail regarding these interfaces?</w:t>
      </w:r>
    </w:p>
    <w:p w14:paraId="097A141C" w14:textId="08B52896" w:rsidR="006C76C9" w:rsidRDefault="006C76C9" w:rsidP="006C76C9">
      <w:pPr>
        <w:pStyle w:val="NormalWeb"/>
        <w:spacing w:before="0" w:beforeAutospacing="0" w:after="0" w:afterAutospacing="0"/>
      </w:pPr>
      <w:r>
        <w:tab/>
        <w:t>5. Contract Financial Log</w:t>
      </w:r>
    </w:p>
    <w:p w14:paraId="097A141E" w14:textId="5CC4550E" w:rsidR="006C76C9" w:rsidRDefault="006C76C9" w:rsidP="006C76C9">
      <w:pPr>
        <w:pStyle w:val="NormalWeb"/>
        <w:spacing w:before="0" w:beforeAutospacing="0" w:after="0" w:afterAutospacing="0"/>
      </w:pPr>
      <w:r>
        <w:tab/>
        <w:t>6. NDNH (National Directory of New Hires)</w:t>
      </w:r>
    </w:p>
    <w:p w14:paraId="097A141F" w14:textId="2D91099C" w:rsidR="006C76C9" w:rsidRDefault="006C76C9" w:rsidP="006C76C9">
      <w:pPr>
        <w:pStyle w:val="NormalWeb"/>
        <w:spacing w:before="0" w:beforeAutospacing="0" w:after="0" w:afterAutospacing="0"/>
      </w:pPr>
      <w:r>
        <w:tab/>
        <w:t>2. Welfare (NOMADS Mainframe) {Ability to implement in the future]</w:t>
      </w:r>
      <w:r w:rsidR="00E439DE">
        <w:t xml:space="preserve"> </w:t>
      </w:r>
    </w:p>
    <w:p w14:paraId="097A1420" w14:textId="77777777" w:rsidR="006C76C9" w:rsidRDefault="006C76C9" w:rsidP="006C76C9">
      <w:pPr>
        <w:pStyle w:val="NormalWeb"/>
        <w:spacing w:before="0" w:beforeAutospacing="0" w:after="0" w:afterAutospacing="0"/>
      </w:pPr>
      <w:r>
        <w:tab/>
        <w:t>3. VA (Veteran’s Administration)</w:t>
      </w:r>
    </w:p>
    <w:p w14:paraId="097A1421" w14:textId="77777777" w:rsidR="006C76C9" w:rsidRDefault="006C76C9" w:rsidP="006C76C9">
      <w:pPr>
        <w:pStyle w:val="NormalWeb"/>
        <w:spacing w:before="0" w:beforeAutospacing="0" w:after="0" w:afterAutospacing="0"/>
      </w:pPr>
      <w:r>
        <w:tab/>
        <w:t>4. Social Security Administration</w:t>
      </w:r>
    </w:p>
    <w:p w14:paraId="097A1422" w14:textId="77777777" w:rsidR="006C76C9" w:rsidRDefault="006C76C9" w:rsidP="006C76C9">
      <w:pPr>
        <w:pStyle w:val="NormalWeb"/>
        <w:spacing w:before="0" w:beforeAutospacing="0" w:after="0" w:afterAutospacing="0"/>
      </w:pPr>
      <w:r>
        <w:tab/>
        <w:t>5. NV DMV (Nevada Division of Motor Vehicles)</w:t>
      </w:r>
    </w:p>
    <w:p w14:paraId="097A1423" w14:textId="77777777" w:rsidR="006C76C9" w:rsidRDefault="006C76C9" w:rsidP="006C76C9">
      <w:pPr>
        <w:pStyle w:val="NormalWeb"/>
        <w:spacing w:before="0" w:beforeAutospacing="0" w:after="0" w:afterAutospacing="0"/>
      </w:pPr>
      <w:r>
        <w:tab/>
        <w:t>6. NV Department of Corrections (DOC)</w:t>
      </w:r>
    </w:p>
    <w:p w14:paraId="097A1424" w14:textId="77777777" w:rsidR="006C76C9" w:rsidRDefault="006C76C9" w:rsidP="006C76C9">
      <w:pPr>
        <w:pStyle w:val="NormalWeb"/>
        <w:spacing w:before="0" w:beforeAutospacing="0" w:after="0" w:afterAutospacing="0"/>
      </w:pPr>
    </w:p>
    <w:p w14:paraId="4674A6CF" w14:textId="279C00BF" w:rsidR="00BA7FB5" w:rsidRPr="00026F5E" w:rsidRDefault="00026F5E" w:rsidP="00026F5E">
      <w:pPr>
        <w:ind w:left="720" w:hanging="720"/>
        <w:jc w:val="both"/>
        <w:rPr>
          <w:b/>
          <w:i/>
          <w:szCs w:val="24"/>
        </w:rPr>
      </w:pPr>
      <w:r>
        <w:rPr>
          <w:color w:val="4F81BD" w:themeColor="accent1"/>
          <w:szCs w:val="24"/>
        </w:rPr>
        <w:tab/>
      </w:r>
      <w:r w:rsidR="00B63216" w:rsidRPr="00026F5E">
        <w:rPr>
          <w:b/>
          <w:i/>
          <w:szCs w:val="24"/>
        </w:rPr>
        <w:t xml:space="preserve">Contract Financial Log – </w:t>
      </w:r>
      <w:r w:rsidR="00495F1D" w:rsidRPr="00026F5E">
        <w:rPr>
          <w:b/>
          <w:i/>
          <w:szCs w:val="24"/>
        </w:rPr>
        <w:t>Makes tracking expenditures by Sector more readily accessible and includes type/cost of training tracked by client for state programs like SSW and CEP.</w:t>
      </w:r>
    </w:p>
    <w:p w14:paraId="72FFF231" w14:textId="77777777" w:rsidR="005A4576" w:rsidRPr="00026F5E" w:rsidRDefault="005A4576" w:rsidP="004B11EC">
      <w:pPr>
        <w:ind w:left="810" w:hanging="810"/>
        <w:jc w:val="both"/>
        <w:rPr>
          <w:b/>
          <w:i/>
          <w:szCs w:val="24"/>
        </w:rPr>
      </w:pPr>
    </w:p>
    <w:p w14:paraId="45E9566D" w14:textId="26D556C3" w:rsidR="00B63216" w:rsidRPr="00026F5E" w:rsidRDefault="00026F5E" w:rsidP="00026F5E">
      <w:pPr>
        <w:tabs>
          <w:tab w:val="left" w:pos="720"/>
        </w:tabs>
        <w:ind w:left="720" w:hanging="810"/>
        <w:jc w:val="both"/>
        <w:rPr>
          <w:b/>
          <w:i/>
          <w:szCs w:val="24"/>
        </w:rPr>
      </w:pPr>
      <w:r>
        <w:rPr>
          <w:color w:val="4F81BD" w:themeColor="accent1"/>
          <w:szCs w:val="24"/>
        </w:rPr>
        <w:tab/>
      </w:r>
      <w:r w:rsidR="00B63216" w:rsidRPr="00026F5E">
        <w:rPr>
          <w:b/>
          <w:i/>
          <w:szCs w:val="24"/>
        </w:rPr>
        <w:t xml:space="preserve">National Directory of New Hires </w:t>
      </w:r>
      <w:r w:rsidR="005A4576" w:rsidRPr="00026F5E">
        <w:rPr>
          <w:b/>
          <w:i/>
          <w:szCs w:val="24"/>
        </w:rPr>
        <w:t xml:space="preserve">(NDNH) </w:t>
      </w:r>
      <w:r w:rsidR="00B63216" w:rsidRPr="00026F5E">
        <w:rPr>
          <w:b/>
          <w:i/>
          <w:szCs w:val="24"/>
        </w:rPr>
        <w:t xml:space="preserve">– </w:t>
      </w:r>
      <w:r w:rsidR="005030AD" w:rsidRPr="00026F5E">
        <w:rPr>
          <w:b/>
          <w:i/>
          <w:szCs w:val="24"/>
        </w:rPr>
        <w:t xml:space="preserve">Used for reporting RESEA </w:t>
      </w:r>
      <w:r w:rsidR="00A71C72" w:rsidRPr="00026F5E">
        <w:rPr>
          <w:b/>
          <w:i/>
          <w:szCs w:val="24"/>
        </w:rPr>
        <w:t>(Reemployment Services and Eligibility Assessment)</w:t>
      </w:r>
      <w:r w:rsidR="00FD1057" w:rsidRPr="00026F5E">
        <w:rPr>
          <w:b/>
          <w:i/>
          <w:szCs w:val="24"/>
        </w:rPr>
        <w:t xml:space="preserve"> </w:t>
      </w:r>
      <w:r w:rsidR="005030AD" w:rsidRPr="00026F5E">
        <w:rPr>
          <w:b/>
          <w:i/>
          <w:szCs w:val="24"/>
        </w:rPr>
        <w:t>hires on the ETA 9128 report.</w:t>
      </w:r>
    </w:p>
    <w:p w14:paraId="5FFB4885" w14:textId="77777777" w:rsidR="005A4576" w:rsidRPr="00026F5E" w:rsidRDefault="005A4576" w:rsidP="004B11EC">
      <w:pPr>
        <w:ind w:left="810" w:hanging="810"/>
        <w:jc w:val="both"/>
        <w:rPr>
          <w:b/>
          <w:i/>
          <w:szCs w:val="24"/>
        </w:rPr>
      </w:pPr>
    </w:p>
    <w:p w14:paraId="23A56905" w14:textId="616E333B" w:rsidR="00B63216" w:rsidRPr="00026F5E" w:rsidRDefault="00026F5E" w:rsidP="00026F5E">
      <w:pPr>
        <w:ind w:left="720" w:hanging="720"/>
        <w:jc w:val="both"/>
        <w:rPr>
          <w:b/>
          <w:i/>
          <w:szCs w:val="24"/>
        </w:rPr>
      </w:pPr>
      <w:r w:rsidRPr="00026F5E">
        <w:rPr>
          <w:b/>
          <w:i/>
          <w:szCs w:val="24"/>
        </w:rPr>
        <w:tab/>
      </w:r>
      <w:r w:rsidR="00B63216" w:rsidRPr="00026F5E">
        <w:rPr>
          <w:b/>
          <w:i/>
          <w:szCs w:val="24"/>
        </w:rPr>
        <w:t xml:space="preserve">Welfare – </w:t>
      </w:r>
      <w:r w:rsidR="005030AD" w:rsidRPr="00026F5E">
        <w:rPr>
          <w:b/>
          <w:i/>
          <w:szCs w:val="24"/>
        </w:rPr>
        <w:t>Used as a lookup to determine Eligibility Status fir SNAP and TANF.</w:t>
      </w:r>
    </w:p>
    <w:p w14:paraId="461A06C9" w14:textId="77777777" w:rsidR="005A4576" w:rsidRPr="00026F5E" w:rsidRDefault="005A4576" w:rsidP="004B11EC">
      <w:pPr>
        <w:ind w:left="810" w:hanging="810"/>
        <w:jc w:val="both"/>
        <w:rPr>
          <w:b/>
          <w:i/>
          <w:szCs w:val="24"/>
        </w:rPr>
      </w:pPr>
    </w:p>
    <w:p w14:paraId="2859145E" w14:textId="5BB047B5" w:rsidR="00B63216" w:rsidRPr="00026F5E" w:rsidRDefault="00026F5E" w:rsidP="00026F5E">
      <w:pPr>
        <w:ind w:left="720" w:hanging="720"/>
        <w:jc w:val="both"/>
        <w:rPr>
          <w:b/>
          <w:i/>
          <w:szCs w:val="24"/>
        </w:rPr>
      </w:pPr>
      <w:r w:rsidRPr="00026F5E">
        <w:rPr>
          <w:b/>
          <w:i/>
          <w:szCs w:val="24"/>
        </w:rPr>
        <w:tab/>
      </w:r>
      <w:r w:rsidR="00B63216" w:rsidRPr="00026F5E">
        <w:rPr>
          <w:b/>
          <w:i/>
          <w:szCs w:val="24"/>
        </w:rPr>
        <w:t>Veterans A</w:t>
      </w:r>
      <w:r w:rsidR="005A4576" w:rsidRPr="00026F5E">
        <w:rPr>
          <w:b/>
          <w:i/>
          <w:szCs w:val="24"/>
        </w:rPr>
        <w:t>dministration</w:t>
      </w:r>
      <w:r w:rsidR="00B63216" w:rsidRPr="00026F5E">
        <w:rPr>
          <w:b/>
          <w:i/>
          <w:szCs w:val="24"/>
        </w:rPr>
        <w:t xml:space="preserve"> – </w:t>
      </w:r>
      <w:r w:rsidR="005030AD" w:rsidRPr="00026F5E">
        <w:rPr>
          <w:b/>
          <w:i/>
          <w:szCs w:val="24"/>
        </w:rPr>
        <w:t>Used as a lookup to determine veteran Dates of Service and Form DD214 verification.</w:t>
      </w:r>
    </w:p>
    <w:p w14:paraId="6F831925" w14:textId="77777777" w:rsidR="005A4576" w:rsidRPr="00026F5E" w:rsidRDefault="005A4576" w:rsidP="004B11EC">
      <w:pPr>
        <w:ind w:left="810" w:hanging="810"/>
        <w:jc w:val="both"/>
        <w:rPr>
          <w:b/>
          <w:i/>
          <w:szCs w:val="24"/>
        </w:rPr>
      </w:pPr>
    </w:p>
    <w:p w14:paraId="6BF221CA" w14:textId="14BBCC77" w:rsidR="00B63216" w:rsidRPr="00026F5E" w:rsidRDefault="00026F5E" w:rsidP="00026F5E">
      <w:pPr>
        <w:ind w:left="720" w:hanging="810"/>
        <w:jc w:val="both"/>
        <w:rPr>
          <w:b/>
          <w:i/>
          <w:szCs w:val="24"/>
        </w:rPr>
      </w:pPr>
      <w:r w:rsidRPr="00026F5E">
        <w:rPr>
          <w:b/>
          <w:i/>
          <w:szCs w:val="24"/>
        </w:rPr>
        <w:tab/>
      </w:r>
      <w:r w:rsidR="00B63216" w:rsidRPr="00026F5E">
        <w:rPr>
          <w:b/>
          <w:i/>
          <w:szCs w:val="24"/>
        </w:rPr>
        <w:t xml:space="preserve">Social Security Administration </w:t>
      </w:r>
      <w:r w:rsidR="005030AD" w:rsidRPr="00026F5E">
        <w:rPr>
          <w:b/>
          <w:i/>
          <w:szCs w:val="24"/>
        </w:rPr>
        <w:t>–</w:t>
      </w:r>
      <w:r w:rsidR="00B63216" w:rsidRPr="00026F5E">
        <w:rPr>
          <w:b/>
          <w:i/>
          <w:szCs w:val="24"/>
        </w:rPr>
        <w:t xml:space="preserve"> </w:t>
      </w:r>
      <w:r w:rsidR="005030AD" w:rsidRPr="00026F5E">
        <w:rPr>
          <w:b/>
          <w:i/>
          <w:szCs w:val="24"/>
        </w:rPr>
        <w:t xml:space="preserve">Used as a lookup to determine Eligibility status for </w:t>
      </w:r>
      <w:r w:rsidR="00167CF3" w:rsidRPr="00026F5E">
        <w:rPr>
          <w:b/>
          <w:i/>
          <w:szCs w:val="24"/>
        </w:rPr>
        <w:t>Retirement Survivors Disability Insurance (</w:t>
      </w:r>
      <w:r w:rsidR="005030AD" w:rsidRPr="00026F5E">
        <w:rPr>
          <w:b/>
          <w:i/>
          <w:szCs w:val="24"/>
        </w:rPr>
        <w:t>RSDI</w:t>
      </w:r>
      <w:r w:rsidR="00167CF3" w:rsidRPr="00026F5E">
        <w:rPr>
          <w:b/>
          <w:i/>
          <w:szCs w:val="24"/>
        </w:rPr>
        <w:t>)</w:t>
      </w:r>
      <w:r w:rsidR="005030AD" w:rsidRPr="00026F5E">
        <w:rPr>
          <w:b/>
          <w:i/>
          <w:szCs w:val="24"/>
        </w:rPr>
        <w:t xml:space="preserve"> and </w:t>
      </w:r>
      <w:r w:rsidR="00167CF3" w:rsidRPr="00026F5E">
        <w:rPr>
          <w:b/>
          <w:i/>
          <w:szCs w:val="24"/>
        </w:rPr>
        <w:t>Supplemental Security Income (</w:t>
      </w:r>
      <w:r w:rsidR="005030AD" w:rsidRPr="00026F5E">
        <w:rPr>
          <w:b/>
          <w:i/>
          <w:szCs w:val="24"/>
        </w:rPr>
        <w:t>SSI</w:t>
      </w:r>
      <w:r w:rsidR="00167CF3" w:rsidRPr="00026F5E">
        <w:rPr>
          <w:b/>
          <w:i/>
          <w:szCs w:val="24"/>
        </w:rPr>
        <w:t>)</w:t>
      </w:r>
      <w:r w:rsidR="005030AD" w:rsidRPr="00026F5E">
        <w:rPr>
          <w:b/>
          <w:i/>
          <w:szCs w:val="24"/>
        </w:rPr>
        <w:t>.</w:t>
      </w:r>
    </w:p>
    <w:p w14:paraId="13688F43" w14:textId="77777777" w:rsidR="005A4576" w:rsidRPr="00026F5E" w:rsidRDefault="005A4576" w:rsidP="004B11EC">
      <w:pPr>
        <w:ind w:left="810" w:hanging="810"/>
        <w:jc w:val="both"/>
        <w:rPr>
          <w:b/>
          <w:i/>
          <w:szCs w:val="24"/>
        </w:rPr>
      </w:pPr>
    </w:p>
    <w:p w14:paraId="74D09080" w14:textId="039F9F51" w:rsidR="00B63216" w:rsidRPr="00026F5E" w:rsidRDefault="00026F5E" w:rsidP="00026F5E">
      <w:pPr>
        <w:ind w:left="720" w:hanging="720"/>
        <w:jc w:val="both"/>
        <w:rPr>
          <w:b/>
          <w:i/>
          <w:szCs w:val="24"/>
        </w:rPr>
      </w:pPr>
      <w:r w:rsidRPr="00026F5E">
        <w:rPr>
          <w:b/>
          <w:i/>
          <w:szCs w:val="24"/>
        </w:rPr>
        <w:tab/>
      </w:r>
      <w:r w:rsidR="00B63216" w:rsidRPr="00026F5E">
        <w:rPr>
          <w:b/>
          <w:i/>
          <w:szCs w:val="24"/>
        </w:rPr>
        <w:t xml:space="preserve">Nevada Department of Motor Vehicles </w:t>
      </w:r>
      <w:r w:rsidR="005030AD" w:rsidRPr="00026F5E">
        <w:rPr>
          <w:b/>
          <w:i/>
          <w:szCs w:val="24"/>
        </w:rPr>
        <w:t>–</w:t>
      </w:r>
      <w:r w:rsidR="00B63216" w:rsidRPr="00026F5E">
        <w:rPr>
          <w:b/>
          <w:i/>
          <w:szCs w:val="24"/>
        </w:rPr>
        <w:t xml:space="preserve"> </w:t>
      </w:r>
      <w:r w:rsidR="005030AD" w:rsidRPr="00026F5E">
        <w:rPr>
          <w:b/>
          <w:i/>
          <w:szCs w:val="24"/>
        </w:rPr>
        <w:t>Used as a lookup to assist in determining Nevada residency and identification verification.</w:t>
      </w:r>
    </w:p>
    <w:p w14:paraId="2D4CC9B1" w14:textId="77777777" w:rsidR="005A4576" w:rsidRPr="00026F5E" w:rsidRDefault="005A4576" w:rsidP="004B11EC">
      <w:pPr>
        <w:ind w:left="810" w:hanging="810"/>
        <w:jc w:val="both"/>
        <w:rPr>
          <w:b/>
          <w:i/>
          <w:szCs w:val="24"/>
        </w:rPr>
      </w:pPr>
    </w:p>
    <w:p w14:paraId="5D2E030A" w14:textId="1DAF8EBD" w:rsidR="00B63216" w:rsidRPr="00026F5E" w:rsidRDefault="00026F5E" w:rsidP="00026F5E">
      <w:pPr>
        <w:ind w:left="720" w:hanging="810"/>
        <w:jc w:val="both"/>
        <w:rPr>
          <w:b/>
          <w:i/>
          <w:szCs w:val="24"/>
        </w:rPr>
      </w:pPr>
      <w:r w:rsidRPr="00026F5E">
        <w:rPr>
          <w:b/>
          <w:i/>
          <w:szCs w:val="24"/>
        </w:rPr>
        <w:tab/>
      </w:r>
      <w:r w:rsidR="00B63216" w:rsidRPr="00026F5E">
        <w:rPr>
          <w:b/>
          <w:i/>
          <w:szCs w:val="24"/>
        </w:rPr>
        <w:t xml:space="preserve">Nevada Department of Corrections </w:t>
      </w:r>
      <w:r w:rsidR="005030AD" w:rsidRPr="00026F5E">
        <w:rPr>
          <w:b/>
          <w:i/>
          <w:szCs w:val="24"/>
        </w:rPr>
        <w:t>–</w:t>
      </w:r>
      <w:r w:rsidR="00B63216" w:rsidRPr="00026F5E">
        <w:rPr>
          <w:b/>
          <w:i/>
          <w:szCs w:val="24"/>
        </w:rPr>
        <w:t xml:space="preserve"> </w:t>
      </w:r>
      <w:r w:rsidR="005030AD" w:rsidRPr="00026F5E">
        <w:rPr>
          <w:b/>
          <w:i/>
          <w:szCs w:val="24"/>
        </w:rPr>
        <w:t>Used as a lookup to determine Ex-Felon information.</w:t>
      </w:r>
    </w:p>
    <w:p w14:paraId="097A1426" w14:textId="77777777" w:rsidR="006C76C9" w:rsidRPr="00026F5E" w:rsidRDefault="006C76C9" w:rsidP="006C76C9">
      <w:pPr>
        <w:pStyle w:val="NormalWeb"/>
        <w:spacing w:before="0" w:beforeAutospacing="0" w:after="0" w:afterAutospacing="0"/>
        <w:rPr>
          <w:b/>
          <w:i/>
        </w:rPr>
      </w:pPr>
    </w:p>
    <w:p w14:paraId="13A13E86" w14:textId="7303B7DB" w:rsidR="00BA7FB5" w:rsidRPr="00026F5E" w:rsidRDefault="00026F5E" w:rsidP="00026F5E">
      <w:pPr>
        <w:ind w:left="720" w:hanging="810"/>
        <w:jc w:val="both"/>
        <w:rPr>
          <w:b/>
          <w:i/>
          <w:szCs w:val="24"/>
        </w:rPr>
      </w:pPr>
      <w:r w:rsidRPr="00026F5E">
        <w:rPr>
          <w:b/>
          <w:i/>
          <w:szCs w:val="24"/>
        </w:rPr>
        <w:tab/>
      </w:r>
      <w:r w:rsidR="00BA7FB5" w:rsidRPr="00026F5E">
        <w:rPr>
          <w:b/>
          <w:i/>
          <w:szCs w:val="24"/>
        </w:rPr>
        <w:t xml:space="preserve">National Job Sites (U.S. Jobs) </w:t>
      </w:r>
      <w:proofErr w:type="gramStart"/>
      <w:r w:rsidR="00BA7FB5" w:rsidRPr="00026F5E">
        <w:rPr>
          <w:b/>
          <w:i/>
          <w:szCs w:val="24"/>
        </w:rPr>
        <w:t>This</w:t>
      </w:r>
      <w:proofErr w:type="gramEnd"/>
      <w:r w:rsidR="00BA7FB5" w:rsidRPr="00026F5E">
        <w:rPr>
          <w:b/>
          <w:i/>
          <w:szCs w:val="24"/>
        </w:rPr>
        <w:t xml:space="preserve"> is an existing data interface it is bi-directional nightly</w:t>
      </w:r>
      <w:r w:rsidR="003B56A1" w:rsidRPr="00026F5E">
        <w:rPr>
          <w:b/>
          <w:i/>
          <w:szCs w:val="24"/>
        </w:rPr>
        <w:t xml:space="preserve"> feed for Job Orders and resumes.</w:t>
      </w:r>
      <w:r w:rsidR="00BA7FB5" w:rsidRPr="00026F5E">
        <w:rPr>
          <w:b/>
          <w:i/>
          <w:szCs w:val="24"/>
        </w:rPr>
        <w:t xml:space="preserve"> </w:t>
      </w:r>
    </w:p>
    <w:p w14:paraId="492A4BF4" w14:textId="77777777" w:rsidR="00BA7FB5" w:rsidRDefault="00BA7FB5" w:rsidP="00BA7FB5">
      <w:pPr>
        <w:pStyle w:val="NormalWeb"/>
        <w:spacing w:before="0" w:beforeAutospacing="0" w:after="0" w:afterAutospacing="0"/>
        <w:ind w:left="720"/>
      </w:pPr>
    </w:p>
    <w:p w14:paraId="097A1427" w14:textId="77777777" w:rsidR="006C76C9" w:rsidRDefault="006C76C9" w:rsidP="00026F5E">
      <w:pPr>
        <w:pStyle w:val="NormalWeb"/>
        <w:spacing w:before="0" w:beforeAutospacing="0" w:after="0" w:afterAutospacing="0"/>
        <w:jc w:val="both"/>
      </w:pPr>
      <w:r>
        <w:t>55.</w:t>
      </w:r>
      <w:r>
        <w:tab/>
        <w:t xml:space="preserve">4.1.3.2 Section 4.1.3.2 says “For each of the primary business functionality modules listed, </w:t>
      </w:r>
      <w:r>
        <w:tab/>
        <w:t xml:space="preserve">provide an overview (no more than three (3) pages) of the proposed module.“ Is this </w:t>
      </w:r>
      <w:r>
        <w:tab/>
        <w:t xml:space="preserve">requirement referring to Bidder’s response to RFP Section 4.1.9 to 4.1.18 or to RFP Section 4.4 </w:t>
      </w:r>
      <w:r>
        <w:tab/>
        <w:t xml:space="preserve">to 4.12? If 4.4 to 4.12, Sections 4.4 and 4.6 have overview page limits of (2) pages, which page </w:t>
      </w:r>
      <w:r>
        <w:tab/>
        <w:t>limit would take precedent?</w:t>
      </w:r>
    </w:p>
    <w:p w14:paraId="097A1428" w14:textId="77777777" w:rsidR="006C76C9" w:rsidRDefault="006C76C9" w:rsidP="006C76C9">
      <w:pPr>
        <w:pStyle w:val="NormalWeb"/>
        <w:spacing w:before="0" w:beforeAutospacing="0" w:after="0" w:afterAutospacing="0"/>
      </w:pPr>
    </w:p>
    <w:p w14:paraId="097A1429" w14:textId="70B14C89" w:rsidR="006C76C9" w:rsidRPr="00026F5E" w:rsidRDefault="00026F5E" w:rsidP="00026F5E">
      <w:pPr>
        <w:ind w:left="720" w:hanging="810"/>
        <w:jc w:val="both"/>
        <w:rPr>
          <w:b/>
          <w:i/>
          <w:szCs w:val="24"/>
        </w:rPr>
      </w:pPr>
      <w:r>
        <w:rPr>
          <w:color w:val="4F81BD" w:themeColor="accent1"/>
          <w:szCs w:val="24"/>
        </w:rPr>
        <w:tab/>
      </w:r>
      <w:r w:rsidR="00E439DE" w:rsidRPr="00026F5E">
        <w:rPr>
          <w:b/>
          <w:i/>
          <w:szCs w:val="24"/>
        </w:rPr>
        <w:t>See Question 4.</w:t>
      </w:r>
    </w:p>
    <w:p w14:paraId="097A142A" w14:textId="77777777" w:rsidR="006C76C9" w:rsidRDefault="006C76C9" w:rsidP="006C76C9">
      <w:pPr>
        <w:pStyle w:val="NormalWeb"/>
        <w:spacing w:before="0" w:beforeAutospacing="0" w:after="0" w:afterAutospacing="0"/>
      </w:pPr>
    </w:p>
    <w:p w14:paraId="097A142B" w14:textId="6C7302AB" w:rsidR="006C76C9" w:rsidRDefault="006C76C9" w:rsidP="00026F5E">
      <w:pPr>
        <w:pStyle w:val="NormalWeb"/>
        <w:spacing w:before="0" w:beforeAutospacing="0" w:after="0" w:afterAutospacing="0"/>
        <w:jc w:val="both"/>
      </w:pPr>
      <w:r>
        <w:t>56.</w:t>
      </w:r>
      <w:r>
        <w:tab/>
        <w:t xml:space="preserve">4.1.3.4 Section 4.1.3.4 says “Vendor should also respond to each numbered requirement in the </w:t>
      </w:r>
      <w:r>
        <w:tab/>
        <w:t xml:space="preserve">SRS in the Y/N/E column; “Y” to indicate that they can meet the requirement, “N” to indicate </w:t>
      </w:r>
      <w:r>
        <w:tab/>
        <w:t xml:space="preserve">that they cannot and “E” to indicate an exception. Vendor must provide explanations for all </w:t>
      </w:r>
      <w:r>
        <w:tab/>
        <w:t xml:space="preserve">numbered requirements with an “E”.” This seems to refer to the SAWS SRS provided in the </w:t>
      </w:r>
      <w:r>
        <w:tab/>
        <w:t xml:space="preserve">Bidder’s Library, specifically the first 160 pages that contain the matrix. Can the State please </w:t>
      </w:r>
      <w:r>
        <w:tab/>
        <w:t xml:space="preserve">clarify how and where they would like the response matrix? Do you want each module matrix </w:t>
      </w:r>
      <w:r>
        <w:tab/>
        <w:t xml:space="preserve">provided in the applicable Response to Section 4 – System Requirements section such as the </w:t>
      </w:r>
      <w:r>
        <w:tab/>
        <w:t xml:space="preserve">Jobseeker matrix from SAWS SRS Section 1 placed into the response Section 4.4 Jobseeker </w:t>
      </w:r>
      <w:r>
        <w:tab/>
        <w:t xml:space="preserve">Self-Service? If the State wants all matrix responses in one consolidated location, please </w:t>
      </w:r>
      <w:r>
        <w:tab/>
        <w:t>confirm if you want the Appendices that make up the re</w:t>
      </w:r>
      <w:r w:rsidR="00026F5E">
        <w:t>maining 300 pages also provided.</w:t>
      </w:r>
    </w:p>
    <w:p w14:paraId="097A142C" w14:textId="77777777" w:rsidR="006C76C9" w:rsidRDefault="006C76C9" w:rsidP="006C76C9">
      <w:pPr>
        <w:pStyle w:val="NormalWeb"/>
        <w:spacing w:before="0" w:beforeAutospacing="0" w:after="0" w:afterAutospacing="0"/>
      </w:pPr>
    </w:p>
    <w:p w14:paraId="097A142D" w14:textId="133A52AF" w:rsidR="006C76C9" w:rsidRPr="00026F5E" w:rsidRDefault="00026F5E" w:rsidP="00026F5E">
      <w:pPr>
        <w:ind w:left="720" w:hanging="810"/>
        <w:jc w:val="both"/>
        <w:rPr>
          <w:b/>
          <w:i/>
          <w:szCs w:val="24"/>
        </w:rPr>
      </w:pPr>
      <w:r>
        <w:rPr>
          <w:color w:val="4F81BD" w:themeColor="accent1"/>
          <w:szCs w:val="24"/>
        </w:rPr>
        <w:tab/>
      </w:r>
      <w:r w:rsidR="00E439DE" w:rsidRPr="00026F5E">
        <w:rPr>
          <w:b/>
          <w:i/>
          <w:szCs w:val="24"/>
        </w:rPr>
        <w:t xml:space="preserve">Respond using the SRS </w:t>
      </w:r>
      <w:r w:rsidR="007E5C08" w:rsidRPr="00026F5E">
        <w:rPr>
          <w:b/>
          <w:i/>
          <w:szCs w:val="24"/>
        </w:rPr>
        <w:t>Table</w:t>
      </w:r>
      <w:r w:rsidR="00CD592D" w:rsidRPr="00026F5E">
        <w:rPr>
          <w:b/>
          <w:i/>
          <w:szCs w:val="24"/>
        </w:rPr>
        <w:t xml:space="preserve"> </w:t>
      </w:r>
      <w:r w:rsidR="00E439DE" w:rsidRPr="00026F5E">
        <w:rPr>
          <w:b/>
          <w:i/>
          <w:szCs w:val="24"/>
        </w:rPr>
        <w:t xml:space="preserve">in the columns provided within that document. Please do not include the </w:t>
      </w:r>
      <w:r w:rsidR="007E5C08" w:rsidRPr="00026F5E">
        <w:rPr>
          <w:b/>
          <w:i/>
          <w:szCs w:val="24"/>
        </w:rPr>
        <w:t xml:space="preserve">Existing SRS </w:t>
      </w:r>
      <w:r w:rsidR="00CD592D" w:rsidRPr="00026F5E">
        <w:rPr>
          <w:b/>
          <w:i/>
          <w:szCs w:val="24"/>
        </w:rPr>
        <w:t>A</w:t>
      </w:r>
      <w:r w:rsidR="007E5C08" w:rsidRPr="00026F5E">
        <w:rPr>
          <w:b/>
          <w:i/>
          <w:szCs w:val="24"/>
        </w:rPr>
        <w:t xml:space="preserve"> through </w:t>
      </w:r>
      <w:r w:rsidR="00CD592D" w:rsidRPr="00026F5E">
        <w:rPr>
          <w:b/>
          <w:i/>
          <w:szCs w:val="24"/>
        </w:rPr>
        <w:t>BD</w:t>
      </w:r>
      <w:r w:rsidR="007E5C08" w:rsidRPr="00026F5E">
        <w:rPr>
          <w:b/>
          <w:i/>
          <w:szCs w:val="24"/>
        </w:rPr>
        <w:t xml:space="preserve"> </w:t>
      </w:r>
      <w:r w:rsidR="00E439DE" w:rsidRPr="00026F5E">
        <w:rPr>
          <w:b/>
          <w:i/>
          <w:szCs w:val="24"/>
        </w:rPr>
        <w:t>Appendices</w:t>
      </w:r>
      <w:r w:rsidR="007E5C08" w:rsidRPr="00026F5E">
        <w:rPr>
          <w:b/>
          <w:i/>
          <w:szCs w:val="24"/>
        </w:rPr>
        <w:t xml:space="preserve"> in your response</w:t>
      </w:r>
      <w:r w:rsidR="00E439DE" w:rsidRPr="00026F5E">
        <w:rPr>
          <w:b/>
          <w:i/>
          <w:szCs w:val="24"/>
        </w:rPr>
        <w:t>.</w:t>
      </w:r>
    </w:p>
    <w:p w14:paraId="097A142E" w14:textId="77777777" w:rsidR="006C76C9" w:rsidRDefault="006C76C9" w:rsidP="006C76C9">
      <w:pPr>
        <w:pStyle w:val="NormalWeb"/>
        <w:spacing w:before="0" w:beforeAutospacing="0" w:after="0" w:afterAutospacing="0"/>
      </w:pPr>
    </w:p>
    <w:p w14:paraId="097A142F" w14:textId="77777777" w:rsidR="00581344" w:rsidRDefault="00581344" w:rsidP="00026F5E">
      <w:pPr>
        <w:pStyle w:val="NormalWeb"/>
        <w:spacing w:before="0" w:beforeAutospacing="0" w:after="0" w:afterAutospacing="0"/>
        <w:jc w:val="both"/>
      </w:pPr>
      <w:r>
        <w:t>57.</w:t>
      </w:r>
      <w:r>
        <w:tab/>
      </w:r>
      <w:r w:rsidR="006C76C9">
        <w:t>Please provide information regarding usage of the existing systems, such as:</w:t>
      </w:r>
    </w:p>
    <w:p w14:paraId="15628EDE" w14:textId="77777777" w:rsidR="00026F5E" w:rsidRDefault="00026F5E" w:rsidP="00026F5E">
      <w:pPr>
        <w:pStyle w:val="NormalWeb"/>
        <w:spacing w:before="0" w:beforeAutospacing="0" w:after="0" w:afterAutospacing="0"/>
        <w:jc w:val="both"/>
      </w:pPr>
    </w:p>
    <w:p w14:paraId="3F82CF54" w14:textId="77777777" w:rsidR="00026F5E" w:rsidRDefault="00581344" w:rsidP="00026F5E">
      <w:pPr>
        <w:pStyle w:val="NormalWeb"/>
        <w:spacing w:before="0" w:beforeAutospacing="0" w:after="0" w:afterAutospacing="0"/>
        <w:jc w:val="both"/>
        <w:rPr>
          <w:color w:val="4F81BD" w:themeColor="accent1"/>
        </w:rPr>
      </w:pPr>
      <w:r>
        <w:tab/>
      </w:r>
      <w:r w:rsidR="006C76C9">
        <w:t xml:space="preserve">a) The number of internal staff users of the AOSOS system, by user type (Agency users, LWIB </w:t>
      </w:r>
      <w:r>
        <w:tab/>
      </w:r>
      <w:r w:rsidR="006C76C9">
        <w:t>users, etc.)</w:t>
      </w:r>
      <w:r w:rsidR="003B56A1" w:rsidRPr="003B56A1">
        <w:rPr>
          <w:color w:val="4F81BD" w:themeColor="accent1"/>
        </w:rPr>
        <w:t xml:space="preserve"> </w:t>
      </w:r>
    </w:p>
    <w:p w14:paraId="196BE3A9" w14:textId="77777777" w:rsidR="00026F5E" w:rsidRDefault="00026F5E" w:rsidP="00026F5E">
      <w:pPr>
        <w:pStyle w:val="NormalWeb"/>
        <w:spacing w:before="0" w:beforeAutospacing="0" w:after="0" w:afterAutospacing="0"/>
        <w:jc w:val="both"/>
        <w:rPr>
          <w:color w:val="4F81BD" w:themeColor="accent1"/>
        </w:rPr>
      </w:pPr>
    </w:p>
    <w:p w14:paraId="2D836FF3" w14:textId="5B09788D" w:rsidR="003B56A1" w:rsidRPr="00026F5E" w:rsidRDefault="00026F5E" w:rsidP="00026F5E">
      <w:pPr>
        <w:pStyle w:val="NormalWeb"/>
        <w:spacing w:before="0" w:beforeAutospacing="0" w:after="0" w:afterAutospacing="0"/>
        <w:jc w:val="both"/>
        <w:rPr>
          <w:b/>
          <w:i/>
        </w:rPr>
      </w:pPr>
      <w:r>
        <w:rPr>
          <w:color w:val="4F81BD" w:themeColor="accent1"/>
        </w:rPr>
        <w:tab/>
      </w:r>
      <w:r w:rsidR="003B56A1" w:rsidRPr="00026F5E">
        <w:rPr>
          <w:b/>
          <w:i/>
        </w:rPr>
        <w:t>See responses to question 189 and 194</w:t>
      </w:r>
    </w:p>
    <w:p w14:paraId="097A1430" w14:textId="77777777" w:rsidR="00581344" w:rsidRDefault="00581344" w:rsidP="00026F5E">
      <w:pPr>
        <w:pStyle w:val="NormalWeb"/>
        <w:spacing w:before="0" w:beforeAutospacing="0" w:after="0" w:afterAutospacing="0"/>
        <w:jc w:val="both"/>
      </w:pPr>
    </w:p>
    <w:p w14:paraId="010FA5BB" w14:textId="77777777" w:rsidR="00026F5E" w:rsidRDefault="00581344" w:rsidP="00026F5E">
      <w:pPr>
        <w:pStyle w:val="NormalWeb"/>
        <w:spacing w:before="0" w:beforeAutospacing="0" w:after="0" w:afterAutospacing="0"/>
        <w:jc w:val="both"/>
        <w:rPr>
          <w:color w:val="4F81BD" w:themeColor="accent1"/>
        </w:rPr>
      </w:pPr>
      <w:r>
        <w:tab/>
      </w:r>
      <w:r w:rsidR="006C76C9">
        <w:t xml:space="preserve">b) The number of unique external users, by user type (e.g. job seekers, training provider staff </w:t>
      </w:r>
      <w:r>
        <w:tab/>
      </w:r>
      <w:r w:rsidR="006C76C9">
        <w:t>users, etc.)</w:t>
      </w:r>
      <w:r w:rsidR="003B56A1" w:rsidRPr="003B56A1">
        <w:rPr>
          <w:color w:val="4F81BD" w:themeColor="accent1"/>
        </w:rPr>
        <w:t xml:space="preserve"> </w:t>
      </w:r>
    </w:p>
    <w:p w14:paraId="017D0F90" w14:textId="77777777" w:rsidR="00026F5E" w:rsidRDefault="00026F5E" w:rsidP="00026F5E">
      <w:pPr>
        <w:pStyle w:val="NormalWeb"/>
        <w:spacing w:before="0" w:beforeAutospacing="0" w:after="0" w:afterAutospacing="0"/>
        <w:jc w:val="both"/>
        <w:rPr>
          <w:color w:val="4F81BD" w:themeColor="accent1"/>
        </w:rPr>
      </w:pPr>
    </w:p>
    <w:p w14:paraId="5FC467A2" w14:textId="35CABD90" w:rsidR="003B56A1" w:rsidRPr="00026F5E" w:rsidRDefault="00026F5E" w:rsidP="003B56A1">
      <w:pPr>
        <w:pStyle w:val="NormalWeb"/>
        <w:spacing w:before="0" w:beforeAutospacing="0" w:after="0" w:afterAutospacing="0"/>
        <w:rPr>
          <w:b/>
          <w:i/>
        </w:rPr>
      </w:pPr>
      <w:r>
        <w:rPr>
          <w:color w:val="4F81BD" w:themeColor="accent1"/>
        </w:rPr>
        <w:tab/>
      </w:r>
      <w:r w:rsidR="003B56A1" w:rsidRPr="00026F5E">
        <w:rPr>
          <w:b/>
          <w:i/>
        </w:rPr>
        <w:t>See responses to question 189 and 194</w:t>
      </w:r>
    </w:p>
    <w:p w14:paraId="097A1432" w14:textId="77777777" w:rsidR="00581344" w:rsidRDefault="00581344" w:rsidP="006C76C9">
      <w:pPr>
        <w:pStyle w:val="NormalWeb"/>
        <w:spacing w:before="0" w:beforeAutospacing="0" w:after="0" w:afterAutospacing="0"/>
      </w:pPr>
    </w:p>
    <w:p w14:paraId="3097D0D1" w14:textId="77777777" w:rsidR="00026F5E" w:rsidRDefault="00581344" w:rsidP="006C76C9">
      <w:pPr>
        <w:pStyle w:val="NormalWeb"/>
        <w:spacing w:before="0" w:beforeAutospacing="0" w:after="0" w:afterAutospacing="0"/>
      </w:pPr>
      <w:r>
        <w:tab/>
      </w:r>
      <w:r w:rsidR="006C76C9">
        <w:t>c) The approximate number of unique visits by external users over a recent year.</w:t>
      </w:r>
    </w:p>
    <w:p w14:paraId="74546021" w14:textId="77777777" w:rsidR="00026F5E" w:rsidRDefault="00026F5E" w:rsidP="006C76C9">
      <w:pPr>
        <w:pStyle w:val="NormalWeb"/>
        <w:spacing w:before="0" w:beforeAutospacing="0" w:after="0" w:afterAutospacing="0"/>
      </w:pPr>
    </w:p>
    <w:p w14:paraId="097A1434" w14:textId="1B8CA6D9" w:rsidR="00581344" w:rsidRPr="00026F5E" w:rsidRDefault="00026F5E" w:rsidP="006C76C9">
      <w:pPr>
        <w:pStyle w:val="NormalWeb"/>
        <w:spacing w:before="0" w:beforeAutospacing="0" w:after="0" w:afterAutospacing="0"/>
        <w:rPr>
          <w:b/>
          <w:i/>
        </w:rPr>
      </w:pPr>
      <w:r>
        <w:tab/>
      </w:r>
      <w:proofErr w:type="gramStart"/>
      <w:r w:rsidR="00BA7FB5" w:rsidRPr="00026F5E">
        <w:rPr>
          <w:b/>
          <w:i/>
        </w:rPr>
        <w:t>Information not available</w:t>
      </w:r>
      <w:r>
        <w:rPr>
          <w:b/>
          <w:i/>
        </w:rPr>
        <w:t>.</w:t>
      </w:r>
      <w:proofErr w:type="gramEnd"/>
    </w:p>
    <w:p w14:paraId="097A1435" w14:textId="77777777" w:rsidR="00581344" w:rsidRDefault="00581344" w:rsidP="006C76C9">
      <w:pPr>
        <w:pStyle w:val="NormalWeb"/>
        <w:spacing w:before="0" w:beforeAutospacing="0" w:after="0" w:afterAutospacing="0"/>
      </w:pPr>
    </w:p>
    <w:p w14:paraId="7DE99D88" w14:textId="77777777" w:rsidR="00026F5E" w:rsidRDefault="00581344" w:rsidP="006C76C9">
      <w:pPr>
        <w:pStyle w:val="NormalWeb"/>
        <w:spacing w:before="0" w:beforeAutospacing="0" w:after="0" w:afterAutospacing="0"/>
      </w:pPr>
      <w:r>
        <w:tab/>
      </w:r>
      <w:r w:rsidR="006C76C9">
        <w:t xml:space="preserve">d) Average of monthly transactions </w:t>
      </w:r>
    </w:p>
    <w:p w14:paraId="638C8E01" w14:textId="77777777" w:rsidR="00026F5E" w:rsidRDefault="00026F5E" w:rsidP="006C76C9">
      <w:pPr>
        <w:pStyle w:val="NormalWeb"/>
        <w:spacing w:before="0" w:beforeAutospacing="0" w:after="0" w:afterAutospacing="0"/>
      </w:pPr>
    </w:p>
    <w:p w14:paraId="097A1436" w14:textId="2230B201" w:rsidR="006C76C9" w:rsidRPr="00026F5E" w:rsidRDefault="00026F5E" w:rsidP="006C76C9">
      <w:pPr>
        <w:pStyle w:val="NormalWeb"/>
        <w:spacing w:before="0" w:beforeAutospacing="0" w:after="0" w:afterAutospacing="0"/>
        <w:rPr>
          <w:b/>
          <w:i/>
        </w:rPr>
      </w:pPr>
      <w:r>
        <w:tab/>
      </w:r>
      <w:proofErr w:type="gramStart"/>
      <w:r w:rsidR="00BA7FB5" w:rsidRPr="00026F5E">
        <w:rPr>
          <w:b/>
          <w:i/>
        </w:rPr>
        <w:t>Information not available.</w:t>
      </w:r>
      <w:proofErr w:type="gramEnd"/>
    </w:p>
    <w:p w14:paraId="097A1438" w14:textId="26463EF6" w:rsidR="006C76C9" w:rsidRPr="00BA7FB5" w:rsidRDefault="006C76C9" w:rsidP="006C76C9">
      <w:pPr>
        <w:pStyle w:val="NormalWeb"/>
        <w:spacing w:before="0" w:beforeAutospacing="0" w:after="0" w:afterAutospacing="0"/>
        <w:rPr>
          <w:color w:val="4F81BD" w:themeColor="accent1"/>
        </w:rPr>
      </w:pPr>
    </w:p>
    <w:p w14:paraId="097A143A" w14:textId="77777777" w:rsidR="006C76C9" w:rsidRDefault="00581344" w:rsidP="00026F5E">
      <w:pPr>
        <w:pStyle w:val="NormalWeb"/>
        <w:spacing w:before="0" w:beforeAutospacing="0" w:after="0" w:afterAutospacing="0"/>
        <w:jc w:val="both"/>
      </w:pPr>
      <w:r>
        <w:t>58.</w:t>
      </w:r>
      <w:r>
        <w:tab/>
      </w:r>
      <w:r w:rsidR="006C76C9">
        <w:t xml:space="preserve">4.1.14.2 Please confirm that the State desires the documents in the existing document </w:t>
      </w:r>
      <w:r>
        <w:tab/>
      </w:r>
      <w:r w:rsidR="006C76C9">
        <w:t xml:space="preserve">management repository(ies) to be converted into the new system? If so, what is the volume of </w:t>
      </w:r>
      <w:r>
        <w:tab/>
      </w:r>
      <w:r w:rsidR="006C76C9">
        <w:t>documents to converted? What are the file types?</w:t>
      </w:r>
    </w:p>
    <w:p w14:paraId="097A143B" w14:textId="77777777" w:rsidR="00550E05" w:rsidRDefault="00550E05" w:rsidP="00090603">
      <w:pPr>
        <w:ind w:left="810" w:hanging="810"/>
        <w:jc w:val="both"/>
        <w:rPr>
          <w:szCs w:val="24"/>
        </w:rPr>
      </w:pPr>
    </w:p>
    <w:p w14:paraId="097A143D" w14:textId="41298A95" w:rsidR="006C76C9" w:rsidRPr="00026F5E" w:rsidRDefault="00026F5E" w:rsidP="00026F5E">
      <w:pPr>
        <w:ind w:left="720" w:hanging="810"/>
        <w:jc w:val="both"/>
        <w:rPr>
          <w:b/>
          <w:i/>
          <w:color w:val="4F81BD" w:themeColor="accent1"/>
          <w:szCs w:val="24"/>
        </w:rPr>
      </w:pPr>
      <w:r>
        <w:rPr>
          <w:color w:val="4F81BD" w:themeColor="accent1"/>
          <w:szCs w:val="24"/>
        </w:rPr>
        <w:tab/>
      </w:r>
      <w:r w:rsidR="00BA7FB5" w:rsidRPr="00026F5E">
        <w:rPr>
          <w:b/>
          <w:i/>
          <w:szCs w:val="24"/>
        </w:rPr>
        <w:t xml:space="preserve">No, the State does not have an existing document management repository to convert. </w:t>
      </w:r>
    </w:p>
    <w:p w14:paraId="5D47D179" w14:textId="77777777" w:rsidR="00BA7FB5" w:rsidRPr="00BA7FB5" w:rsidRDefault="00BA7FB5" w:rsidP="003111B3">
      <w:pPr>
        <w:ind w:left="810" w:hanging="810"/>
        <w:jc w:val="both"/>
        <w:rPr>
          <w:color w:val="4F81BD" w:themeColor="accent1"/>
          <w:szCs w:val="24"/>
        </w:rPr>
      </w:pPr>
    </w:p>
    <w:p w14:paraId="097A143E" w14:textId="77777777" w:rsidR="003111B3" w:rsidRDefault="003111B3" w:rsidP="007F34C8">
      <w:pPr>
        <w:pStyle w:val="NormalWeb"/>
        <w:spacing w:before="0" w:beforeAutospacing="0" w:after="0" w:afterAutospacing="0"/>
        <w:jc w:val="both"/>
      </w:pPr>
      <w:r>
        <w:t>59.</w:t>
      </w:r>
      <w:r>
        <w:tab/>
        <w:t xml:space="preserve">The numbering system in the System Requirements and Scope of Work includes content and </w:t>
      </w:r>
      <w:r>
        <w:tab/>
        <w:t xml:space="preserve">background information. For example, items 4.1.1 through 4.1.8 seem to be informational in </w:t>
      </w:r>
      <w:r>
        <w:tab/>
        <w:t xml:space="preserve">regard to the response for this section. Would the written response begin at 4.1.9? The last </w:t>
      </w:r>
      <w:r>
        <w:tab/>
        <w:t xml:space="preserve">sentence before 4.1.9.1 states "vendor must describe the following for their proposed solution" </w:t>
      </w:r>
      <w:r>
        <w:tab/>
        <w:t xml:space="preserve">so it seems this is the starting point for this section. Other sections are set up similarly so does </w:t>
      </w:r>
      <w:r>
        <w:tab/>
        <w:t xml:space="preserve">that statement indicate the starting point at which to answer questions? Should the other items, </w:t>
      </w:r>
      <w:r>
        <w:tab/>
        <w:t>ie 4.1.1, be included in the response but unanswered since it seems it for content only?</w:t>
      </w:r>
    </w:p>
    <w:p w14:paraId="097A143F" w14:textId="77777777" w:rsidR="003111B3" w:rsidRDefault="003111B3" w:rsidP="003111B3">
      <w:pPr>
        <w:pStyle w:val="NormalWeb"/>
        <w:spacing w:before="0" w:beforeAutospacing="0" w:after="0" w:afterAutospacing="0"/>
      </w:pPr>
    </w:p>
    <w:p w14:paraId="097A1440" w14:textId="1CE7573C" w:rsidR="003111B3" w:rsidRPr="007F34C8" w:rsidRDefault="007F34C8" w:rsidP="004B11EC">
      <w:pPr>
        <w:ind w:left="810" w:hanging="810"/>
        <w:jc w:val="both"/>
        <w:rPr>
          <w:b/>
          <w:i/>
          <w:color w:val="4F81BD" w:themeColor="accent1"/>
          <w:szCs w:val="24"/>
        </w:rPr>
      </w:pPr>
      <w:r>
        <w:rPr>
          <w:color w:val="4F81BD" w:themeColor="accent1"/>
          <w:szCs w:val="24"/>
        </w:rPr>
        <w:tab/>
      </w:r>
      <w:r w:rsidR="000552F5" w:rsidRPr="007F34C8">
        <w:rPr>
          <w:b/>
          <w:i/>
          <w:szCs w:val="24"/>
        </w:rPr>
        <w:t>Correct, but with the following exception 4.1.1.1 through 4.1.1.3 require a respon</w:t>
      </w:r>
      <w:r w:rsidR="00C965F4" w:rsidRPr="007F34C8">
        <w:rPr>
          <w:b/>
          <w:i/>
          <w:szCs w:val="24"/>
        </w:rPr>
        <w:t xml:space="preserve">se. </w:t>
      </w:r>
    </w:p>
    <w:p w14:paraId="097A1441" w14:textId="77777777" w:rsidR="003111B3" w:rsidRDefault="003111B3" w:rsidP="003111B3">
      <w:pPr>
        <w:pStyle w:val="NormalWeb"/>
        <w:spacing w:before="0" w:beforeAutospacing="0" w:after="0" w:afterAutospacing="0"/>
      </w:pPr>
    </w:p>
    <w:p w14:paraId="097A1442" w14:textId="77777777" w:rsidR="003111B3" w:rsidRDefault="003111B3" w:rsidP="007F34C8">
      <w:pPr>
        <w:pStyle w:val="NormalWeb"/>
        <w:spacing w:before="0" w:beforeAutospacing="0" w:after="0" w:afterAutospacing="0"/>
        <w:jc w:val="both"/>
      </w:pPr>
      <w:r>
        <w:t>60.</w:t>
      </w:r>
      <w:r>
        <w:tab/>
        <w:t xml:space="preserve">5.4.2.5 - Modernization Approach and Strategy” starts out with “As stated in RFP Section 4, </w:t>
      </w:r>
      <w:r>
        <w:tab/>
        <w:t xml:space="preserve">System Requirements, the vendor, as part of their submitted proposal, must provide an overall </w:t>
      </w:r>
      <w:r>
        <w:tab/>
        <w:t xml:space="preserve">approach, strategy and schedule for completing the State’s Workforce modernization </w:t>
      </w:r>
      <w:r>
        <w:tab/>
        <w:t xml:space="preserve">initiative.” Is the state wanting an “overall approach and strategy” to appear in this section or </w:t>
      </w:r>
      <w:r>
        <w:tab/>
        <w:t xml:space="preserve">elsewhere? If elsewhere please identify the location of the “Modernization Approach and </w:t>
      </w:r>
      <w:r>
        <w:tab/>
        <w:t>Strategy.”</w:t>
      </w:r>
    </w:p>
    <w:p w14:paraId="097A1443" w14:textId="77777777" w:rsidR="006C76C9" w:rsidRDefault="006C76C9" w:rsidP="003111B3">
      <w:pPr>
        <w:ind w:left="810" w:hanging="810"/>
        <w:jc w:val="both"/>
        <w:rPr>
          <w:szCs w:val="24"/>
        </w:rPr>
      </w:pPr>
    </w:p>
    <w:p w14:paraId="097A1444" w14:textId="720A58EF" w:rsidR="006C76C9" w:rsidRPr="007F34C8" w:rsidRDefault="007F34C8" w:rsidP="007F34C8">
      <w:pPr>
        <w:ind w:left="720" w:hanging="720"/>
        <w:jc w:val="both"/>
        <w:rPr>
          <w:b/>
          <w:i/>
          <w:color w:val="4F81BD" w:themeColor="accent1"/>
          <w:szCs w:val="24"/>
        </w:rPr>
      </w:pPr>
      <w:r>
        <w:rPr>
          <w:color w:val="4F81BD" w:themeColor="accent1"/>
          <w:szCs w:val="24"/>
        </w:rPr>
        <w:tab/>
      </w:r>
      <w:r w:rsidR="00C965F4" w:rsidRPr="007F34C8">
        <w:rPr>
          <w:b/>
          <w:i/>
          <w:szCs w:val="24"/>
        </w:rPr>
        <w:t>Please present in Section 4.</w:t>
      </w:r>
    </w:p>
    <w:p w14:paraId="097A1445" w14:textId="77777777" w:rsidR="006C76C9" w:rsidRDefault="006C76C9" w:rsidP="00BE5D46">
      <w:pPr>
        <w:ind w:left="810" w:hanging="810"/>
        <w:jc w:val="both"/>
        <w:rPr>
          <w:szCs w:val="24"/>
        </w:rPr>
      </w:pPr>
    </w:p>
    <w:p w14:paraId="097A1446" w14:textId="77777777" w:rsidR="00BE5D46" w:rsidRDefault="00BE5D46" w:rsidP="007F34C8">
      <w:pPr>
        <w:pStyle w:val="NormalWeb"/>
        <w:spacing w:before="0" w:beforeAutospacing="0" w:after="0" w:afterAutospacing="0"/>
        <w:jc w:val="both"/>
      </w:pPr>
      <w:r>
        <w:t>61.</w:t>
      </w:r>
      <w:r>
        <w:tab/>
        <w:t>Is NVDETR seeking a COTS system or ground-up development?</w:t>
      </w:r>
    </w:p>
    <w:p w14:paraId="097A1447" w14:textId="77777777" w:rsidR="00BE5D46" w:rsidRDefault="00BE5D46" w:rsidP="00BE5D46">
      <w:pPr>
        <w:pStyle w:val="NormalWeb"/>
        <w:spacing w:before="0" w:beforeAutospacing="0" w:after="0" w:afterAutospacing="0"/>
      </w:pPr>
    </w:p>
    <w:p w14:paraId="097A1448" w14:textId="1202B540" w:rsidR="00BE5D46" w:rsidRPr="007F34C8" w:rsidRDefault="007F34C8" w:rsidP="007F34C8">
      <w:pPr>
        <w:tabs>
          <w:tab w:val="left" w:pos="720"/>
        </w:tabs>
        <w:ind w:left="810" w:hanging="810"/>
        <w:jc w:val="both"/>
        <w:rPr>
          <w:b/>
          <w:i/>
          <w:szCs w:val="24"/>
        </w:rPr>
      </w:pPr>
      <w:r>
        <w:rPr>
          <w:color w:val="4F81BD" w:themeColor="accent1"/>
          <w:szCs w:val="24"/>
        </w:rPr>
        <w:tab/>
      </w:r>
      <w:r w:rsidR="00C965F4" w:rsidRPr="007F34C8">
        <w:rPr>
          <w:b/>
          <w:i/>
          <w:szCs w:val="24"/>
        </w:rPr>
        <w:t>The state is required by law to consider all solutions presented in the RFP process.</w:t>
      </w:r>
    </w:p>
    <w:p w14:paraId="097A1449" w14:textId="77777777" w:rsidR="00BE5D46" w:rsidRDefault="00BE5D46" w:rsidP="00BE5D46">
      <w:pPr>
        <w:pStyle w:val="NormalWeb"/>
        <w:spacing w:before="0" w:beforeAutospacing="0" w:after="0" w:afterAutospacing="0"/>
      </w:pPr>
    </w:p>
    <w:p w14:paraId="097A144A" w14:textId="77777777" w:rsidR="00BE5D46" w:rsidRDefault="00BE5D46" w:rsidP="007F34C8">
      <w:pPr>
        <w:pStyle w:val="NormalWeb"/>
        <w:spacing w:before="0" w:beforeAutospacing="0" w:after="0" w:afterAutospacing="0"/>
        <w:jc w:val="both"/>
      </w:pPr>
      <w:r>
        <w:t>62.</w:t>
      </w:r>
      <w:r>
        <w:tab/>
        <w:t xml:space="preserve">Is NVDETR seeking a vendor-hosted system, or a self-hosted system? If the contractor </w:t>
      </w:r>
      <w:r>
        <w:tab/>
        <w:t xml:space="preserve">recommends one over the other, should a single cost proposal be submitted reflecting the </w:t>
      </w:r>
      <w:r>
        <w:tab/>
        <w:t>recommended option?</w:t>
      </w:r>
    </w:p>
    <w:p w14:paraId="097A144B" w14:textId="77777777" w:rsidR="00BE5D46" w:rsidRDefault="00BE5D46" w:rsidP="00BE5D46">
      <w:pPr>
        <w:pStyle w:val="NormalWeb"/>
        <w:spacing w:before="0" w:beforeAutospacing="0" w:after="0" w:afterAutospacing="0"/>
      </w:pPr>
    </w:p>
    <w:p w14:paraId="097A144C" w14:textId="69A15518" w:rsidR="00BE5D46" w:rsidRPr="007F34C8" w:rsidRDefault="007F34C8" w:rsidP="007F34C8">
      <w:pPr>
        <w:pStyle w:val="NormalWeb"/>
        <w:spacing w:before="0" w:beforeAutospacing="0" w:after="0" w:afterAutospacing="0"/>
        <w:jc w:val="both"/>
        <w:rPr>
          <w:b/>
          <w:i/>
        </w:rPr>
      </w:pPr>
      <w:r>
        <w:rPr>
          <w:color w:val="4F81BD" w:themeColor="accent1"/>
        </w:rPr>
        <w:tab/>
      </w:r>
      <w:r w:rsidR="008928D1" w:rsidRPr="007F34C8">
        <w:rPr>
          <w:b/>
          <w:i/>
        </w:rPr>
        <w:t xml:space="preserve">The State is seeking viable solutions from vendors and will evaluate and determine which </w:t>
      </w:r>
      <w:r w:rsidRPr="007F34C8">
        <w:rPr>
          <w:b/>
          <w:i/>
        </w:rPr>
        <w:tab/>
      </w:r>
      <w:r w:rsidR="008928D1" w:rsidRPr="007F34C8">
        <w:rPr>
          <w:b/>
          <w:i/>
        </w:rPr>
        <w:t xml:space="preserve">solution best meets the needs of the state. Vendors are encouraged to describe advanced </w:t>
      </w:r>
      <w:r w:rsidRPr="007F34C8">
        <w:rPr>
          <w:b/>
          <w:i/>
        </w:rPr>
        <w:tab/>
      </w:r>
      <w:r w:rsidR="008928D1" w:rsidRPr="007F34C8">
        <w:rPr>
          <w:b/>
          <w:i/>
        </w:rPr>
        <w:t>features of their proposed solution.</w:t>
      </w:r>
    </w:p>
    <w:p w14:paraId="097A144D" w14:textId="77777777" w:rsidR="00BE5D46" w:rsidRDefault="00BE5D46" w:rsidP="007F34C8">
      <w:pPr>
        <w:pStyle w:val="NormalWeb"/>
        <w:spacing w:before="0" w:beforeAutospacing="0" w:after="0" w:afterAutospacing="0"/>
        <w:jc w:val="both"/>
      </w:pPr>
    </w:p>
    <w:p w14:paraId="097A144E" w14:textId="77777777" w:rsidR="00BE5D46" w:rsidRDefault="00BE5D46" w:rsidP="007F34C8">
      <w:pPr>
        <w:pStyle w:val="NormalWeb"/>
        <w:spacing w:before="0" w:beforeAutospacing="0" w:after="0" w:afterAutospacing="0"/>
        <w:jc w:val="both"/>
      </w:pPr>
      <w:r>
        <w:t>63.</w:t>
      </w:r>
      <w:r>
        <w:tab/>
        <w:t>What is the expected or desired system “go live” date?</w:t>
      </w:r>
    </w:p>
    <w:p w14:paraId="097A144F" w14:textId="77777777" w:rsidR="00BE5D46" w:rsidRDefault="00BE5D46" w:rsidP="00BE5D46">
      <w:pPr>
        <w:pStyle w:val="NormalWeb"/>
        <w:spacing w:before="0" w:beforeAutospacing="0" w:after="0" w:afterAutospacing="0"/>
      </w:pPr>
    </w:p>
    <w:p w14:paraId="097A1450" w14:textId="6D4A7546" w:rsidR="00BE5D46" w:rsidRPr="007F34C8" w:rsidRDefault="007F34C8" w:rsidP="007F34C8">
      <w:pPr>
        <w:ind w:left="720" w:hanging="810"/>
        <w:jc w:val="both"/>
        <w:rPr>
          <w:b/>
          <w:i/>
          <w:szCs w:val="24"/>
        </w:rPr>
      </w:pPr>
      <w:r>
        <w:rPr>
          <w:color w:val="4F81BD" w:themeColor="accent1"/>
          <w:szCs w:val="24"/>
        </w:rPr>
        <w:tab/>
      </w:r>
      <w:r w:rsidR="00C965F4" w:rsidRPr="007F34C8">
        <w:rPr>
          <w:b/>
          <w:i/>
          <w:szCs w:val="24"/>
        </w:rPr>
        <w:t>See question 3.</w:t>
      </w:r>
    </w:p>
    <w:p w14:paraId="097A1451" w14:textId="77777777" w:rsidR="00BE5D46" w:rsidRDefault="00BE5D46" w:rsidP="00BE5D46">
      <w:pPr>
        <w:pStyle w:val="NormalWeb"/>
        <w:spacing w:before="0" w:beforeAutospacing="0" w:after="0" w:afterAutospacing="0"/>
      </w:pPr>
    </w:p>
    <w:p w14:paraId="097A1452" w14:textId="77777777" w:rsidR="00BE5D46" w:rsidRDefault="00BE5D46" w:rsidP="007F34C8">
      <w:pPr>
        <w:pStyle w:val="NormalWeb"/>
        <w:spacing w:before="0" w:beforeAutospacing="0" w:after="0" w:afterAutospacing="0"/>
        <w:jc w:val="both"/>
      </w:pPr>
      <w:r>
        <w:t>64.</w:t>
      </w:r>
      <w:r>
        <w:tab/>
        <w:t xml:space="preserve">Section 4.1.3.2 states, “For each of the primary business functionality modules listed, provide </w:t>
      </w:r>
      <w:r>
        <w:tab/>
        <w:t xml:space="preserve">an overview (no more than three (3) pages) of the proposed module.” Please identify the </w:t>
      </w:r>
      <w:r>
        <w:tab/>
        <w:t>primary business functionality modules referred to by section or sub-section.</w:t>
      </w:r>
    </w:p>
    <w:p w14:paraId="097A1453" w14:textId="77777777" w:rsidR="00BE5D46" w:rsidRDefault="00BE5D46" w:rsidP="007F34C8">
      <w:pPr>
        <w:pStyle w:val="NormalWeb"/>
        <w:spacing w:before="0" w:beforeAutospacing="0" w:after="0" w:afterAutospacing="0"/>
        <w:jc w:val="both"/>
      </w:pPr>
    </w:p>
    <w:p w14:paraId="097A1454" w14:textId="5C81EC6C" w:rsidR="00BE5D46" w:rsidRPr="007F34C8" w:rsidRDefault="007F34C8" w:rsidP="007F34C8">
      <w:pPr>
        <w:ind w:left="720" w:hanging="810"/>
        <w:jc w:val="both"/>
        <w:rPr>
          <w:b/>
          <w:i/>
          <w:szCs w:val="24"/>
        </w:rPr>
      </w:pPr>
      <w:r>
        <w:rPr>
          <w:color w:val="4F81BD" w:themeColor="accent1"/>
          <w:szCs w:val="24"/>
        </w:rPr>
        <w:tab/>
      </w:r>
      <w:r w:rsidR="00C965F4" w:rsidRPr="007F34C8">
        <w:rPr>
          <w:b/>
          <w:i/>
          <w:szCs w:val="24"/>
        </w:rPr>
        <w:t>See question 1.</w:t>
      </w:r>
    </w:p>
    <w:p w14:paraId="097A1455" w14:textId="77777777" w:rsidR="00BE5D46" w:rsidRDefault="00BE5D46" w:rsidP="00BE5D46">
      <w:pPr>
        <w:pStyle w:val="NormalWeb"/>
        <w:spacing w:before="0" w:beforeAutospacing="0" w:after="0" w:afterAutospacing="0"/>
      </w:pPr>
    </w:p>
    <w:p w14:paraId="097A1456" w14:textId="77777777" w:rsidR="00BE5D46" w:rsidRDefault="00BE5D46" w:rsidP="007F34C8">
      <w:pPr>
        <w:pStyle w:val="NormalWeb"/>
        <w:spacing w:before="0" w:beforeAutospacing="0" w:after="0" w:afterAutospacing="0"/>
        <w:jc w:val="both"/>
      </w:pPr>
      <w:r>
        <w:t>65.</w:t>
      </w:r>
      <w:r>
        <w:tab/>
        <w:t xml:space="preserve">Section 4.1.4.1 states, “For response purposes, eight (8) hours of code development to satisfy </w:t>
      </w:r>
      <w:r>
        <w:tab/>
        <w:t xml:space="preserve">the requirement is considered a configured item.” Is the eight hours to include only code </w:t>
      </w:r>
      <w:r>
        <w:tab/>
        <w:t>development, or should business requirements development also be included?</w:t>
      </w:r>
    </w:p>
    <w:p w14:paraId="097A1457" w14:textId="77777777" w:rsidR="00BE5D46" w:rsidRDefault="00BE5D46" w:rsidP="007F34C8">
      <w:pPr>
        <w:pStyle w:val="NormalWeb"/>
        <w:spacing w:before="0" w:beforeAutospacing="0" w:after="0" w:afterAutospacing="0"/>
        <w:jc w:val="both"/>
      </w:pPr>
    </w:p>
    <w:p w14:paraId="097A1458" w14:textId="7F57DDF2" w:rsidR="00BE5D46" w:rsidRPr="007F34C8" w:rsidRDefault="007F34C8" w:rsidP="007F34C8">
      <w:pPr>
        <w:ind w:left="720" w:hanging="720"/>
        <w:jc w:val="both"/>
        <w:rPr>
          <w:b/>
          <w:i/>
          <w:szCs w:val="24"/>
        </w:rPr>
      </w:pPr>
      <w:r>
        <w:rPr>
          <w:color w:val="4F81BD" w:themeColor="accent1"/>
          <w:szCs w:val="24"/>
        </w:rPr>
        <w:tab/>
      </w:r>
      <w:proofErr w:type="gramStart"/>
      <w:r w:rsidR="00B01DD1" w:rsidRPr="007F34C8">
        <w:rPr>
          <w:b/>
          <w:i/>
          <w:szCs w:val="24"/>
        </w:rPr>
        <w:t>Includes only code development.</w:t>
      </w:r>
      <w:proofErr w:type="gramEnd"/>
    </w:p>
    <w:p w14:paraId="097A1459" w14:textId="77777777" w:rsidR="00BE5D46" w:rsidRDefault="00BE5D46" w:rsidP="007F34C8">
      <w:pPr>
        <w:pStyle w:val="NormalWeb"/>
        <w:spacing w:before="0" w:beforeAutospacing="0" w:after="0" w:afterAutospacing="0"/>
        <w:jc w:val="both"/>
      </w:pPr>
    </w:p>
    <w:p w14:paraId="097A145A" w14:textId="77777777" w:rsidR="00BE5D46" w:rsidRDefault="00BE5D46" w:rsidP="007F34C8">
      <w:pPr>
        <w:pStyle w:val="NormalWeb"/>
        <w:spacing w:before="0" w:beforeAutospacing="0" w:after="0" w:afterAutospacing="0"/>
        <w:jc w:val="both"/>
      </w:pPr>
      <w:r>
        <w:t>66.</w:t>
      </w:r>
      <w:r>
        <w:tab/>
        <w:t>Regarding section 4.1.10.5, please define “rules management engine.”</w:t>
      </w:r>
    </w:p>
    <w:p w14:paraId="097A145B" w14:textId="77777777" w:rsidR="00BE5D46" w:rsidRDefault="00BE5D46" w:rsidP="00BE5D46">
      <w:pPr>
        <w:pStyle w:val="NormalWeb"/>
        <w:spacing w:before="0" w:beforeAutospacing="0" w:after="0" w:afterAutospacing="0"/>
      </w:pPr>
    </w:p>
    <w:p w14:paraId="097A145C" w14:textId="68EA90A3" w:rsidR="00BE5D46" w:rsidRPr="007F34C8" w:rsidRDefault="00B01DD1" w:rsidP="00893E95">
      <w:pPr>
        <w:ind w:left="720" w:hanging="720"/>
        <w:jc w:val="both"/>
        <w:rPr>
          <w:b/>
          <w:i/>
          <w:szCs w:val="24"/>
        </w:rPr>
      </w:pPr>
      <w:r w:rsidRPr="004B11EC">
        <w:rPr>
          <w:color w:val="4F81BD" w:themeColor="accent1"/>
          <w:szCs w:val="24"/>
        </w:rPr>
        <w:t xml:space="preserve"> </w:t>
      </w:r>
      <w:r w:rsidR="007F34C8">
        <w:rPr>
          <w:color w:val="4F81BD" w:themeColor="accent1"/>
          <w:szCs w:val="24"/>
        </w:rPr>
        <w:tab/>
      </w:r>
      <w:r w:rsidRPr="007F34C8">
        <w:rPr>
          <w:b/>
          <w:i/>
          <w:szCs w:val="24"/>
        </w:rPr>
        <w:t>A Rule Management Engine is a software system used to define, deploy, execute, monitor and maintain the variety and complexity of decision logic that is used by operational systems within an organization or enterprise.</w:t>
      </w:r>
      <w:r w:rsidR="008928D1" w:rsidRPr="007F34C8">
        <w:rPr>
          <w:b/>
          <w:i/>
          <w:szCs w:val="24"/>
        </w:rPr>
        <w:t xml:space="preserve"> Currently the state uses the Oracle OPA product.</w:t>
      </w:r>
    </w:p>
    <w:p w14:paraId="097A145D" w14:textId="77777777" w:rsidR="00BE5D46" w:rsidRDefault="00BE5D46" w:rsidP="00BE5D46">
      <w:pPr>
        <w:pStyle w:val="NormalWeb"/>
        <w:spacing w:before="0" w:beforeAutospacing="0" w:after="0" w:afterAutospacing="0"/>
      </w:pPr>
    </w:p>
    <w:p w14:paraId="097A145E" w14:textId="77777777" w:rsidR="00BE5D46" w:rsidRDefault="00BE5D46" w:rsidP="007F34C8">
      <w:pPr>
        <w:pStyle w:val="NormalWeb"/>
        <w:spacing w:before="0" w:beforeAutospacing="0" w:after="0" w:afterAutospacing="0"/>
        <w:jc w:val="both"/>
      </w:pPr>
      <w:r>
        <w:t>67.</w:t>
      </w:r>
      <w:r>
        <w:tab/>
        <w:t>Regarding section 4.1.11.2, please define “case type” providing examples of case types.</w:t>
      </w:r>
    </w:p>
    <w:p w14:paraId="097A145F" w14:textId="77777777" w:rsidR="00BE5D46" w:rsidRDefault="00BE5D46" w:rsidP="00BE5D46">
      <w:pPr>
        <w:pStyle w:val="NormalWeb"/>
        <w:spacing w:before="0" w:beforeAutospacing="0" w:after="0" w:afterAutospacing="0"/>
      </w:pPr>
    </w:p>
    <w:p w14:paraId="097A1460" w14:textId="09BBA37F" w:rsidR="00BE5D46" w:rsidRPr="007F34C8" w:rsidRDefault="007F34C8" w:rsidP="00893E95">
      <w:pPr>
        <w:ind w:left="720" w:hanging="810"/>
        <w:jc w:val="both"/>
        <w:rPr>
          <w:b/>
          <w:i/>
          <w:szCs w:val="24"/>
        </w:rPr>
      </w:pPr>
      <w:r>
        <w:rPr>
          <w:color w:val="4F81BD" w:themeColor="accent1"/>
          <w:szCs w:val="24"/>
        </w:rPr>
        <w:tab/>
      </w:r>
      <w:r w:rsidR="00B01DD1" w:rsidRPr="007F34C8">
        <w:rPr>
          <w:b/>
          <w:i/>
          <w:szCs w:val="24"/>
        </w:rPr>
        <w:t>See question 32.</w:t>
      </w:r>
    </w:p>
    <w:p w14:paraId="097A1461" w14:textId="77777777" w:rsidR="00BE5D46" w:rsidRDefault="00BE5D46" w:rsidP="00BE5D46">
      <w:pPr>
        <w:pStyle w:val="NormalWeb"/>
        <w:spacing w:before="0" w:beforeAutospacing="0" w:after="0" w:afterAutospacing="0"/>
      </w:pPr>
    </w:p>
    <w:p w14:paraId="097A1462" w14:textId="77777777" w:rsidR="00BE5D46" w:rsidRDefault="00BE5D46" w:rsidP="007F34C8">
      <w:pPr>
        <w:pStyle w:val="NormalWeb"/>
        <w:spacing w:before="0" w:beforeAutospacing="0" w:after="0" w:afterAutospacing="0"/>
        <w:jc w:val="both"/>
      </w:pPr>
      <w:r>
        <w:t>68.</w:t>
      </w:r>
      <w:r>
        <w:tab/>
        <w:t>Regarding section 4.1.11.6, please define “case management engine.”</w:t>
      </w:r>
    </w:p>
    <w:p w14:paraId="097A1463" w14:textId="77777777" w:rsidR="00BE5D46" w:rsidRDefault="00BE5D46" w:rsidP="00BE5D46">
      <w:pPr>
        <w:pStyle w:val="NormalWeb"/>
        <w:spacing w:before="0" w:beforeAutospacing="0" w:after="0" w:afterAutospacing="0"/>
      </w:pPr>
    </w:p>
    <w:p w14:paraId="097A1464" w14:textId="7E7BF049" w:rsidR="00BE5D46" w:rsidRPr="007F34C8" w:rsidRDefault="007F34C8" w:rsidP="00893E95">
      <w:pPr>
        <w:ind w:left="720" w:hanging="810"/>
        <w:jc w:val="both"/>
        <w:rPr>
          <w:b/>
          <w:i/>
          <w:szCs w:val="24"/>
        </w:rPr>
      </w:pPr>
      <w:r>
        <w:rPr>
          <w:color w:val="4F81BD" w:themeColor="accent1"/>
          <w:szCs w:val="24"/>
        </w:rPr>
        <w:tab/>
      </w:r>
      <w:r w:rsidR="00B01DD1" w:rsidRPr="007F34C8">
        <w:rPr>
          <w:b/>
          <w:i/>
          <w:szCs w:val="24"/>
        </w:rPr>
        <w:t>A case management engine is the software that drives a collaborative process of assessment, planning, facilitation, care coordination, evaluation, and advocacy for options and services to meet an individual's comprehensive needs through communication and available resources to promote quality, cost-effective outcomes.</w:t>
      </w:r>
    </w:p>
    <w:p w14:paraId="097A1465" w14:textId="77777777" w:rsidR="00BE5D46" w:rsidRDefault="00BE5D46" w:rsidP="00BE5D46">
      <w:pPr>
        <w:pStyle w:val="NormalWeb"/>
        <w:spacing w:before="0" w:beforeAutospacing="0" w:after="0" w:afterAutospacing="0"/>
      </w:pPr>
    </w:p>
    <w:p w14:paraId="097A1466" w14:textId="77777777" w:rsidR="00BE5D46" w:rsidRDefault="00BE5D46" w:rsidP="007F34C8">
      <w:pPr>
        <w:pStyle w:val="NormalWeb"/>
        <w:spacing w:before="0" w:beforeAutospacing="0" w:after="0" w:afterAutospacing="0"/>
        <w:jc w:val="both"/>
      </w:pPr>
      <w:r>
        <w:t>69.</w:t>
      </w:r>
      <w:r>
        <w:tab/>
        <w:t xml:space="preserve">Regarding section 4.1.17.5, please define “LDAP.” </w:t>
      </w:r>
    </w:p>
    <w:p w14:paraId="28DE5224" w14:textId="77777777" w:rsidR="009D23F1" w:rsidRDefault="009D23F1" w:rsidP="00BE5D46">
      <w:pPr>
        <w:pStyle w:val="NormalWeb"/>
        <w:spacing w:before="0" w:beforeAutospacing="0" w:after="0" w:afterAutospacing="0"/>
      </w:pPr>
    </w:p>
    <w:p w14:paraId="097A1467" w14:textId="73BE26B7" w:rsidR="00BE5D46" w:rsidRPr="007F34C8" w:rsidRDefault="007F34C8" w:rsidP="00893E95">
      <w:pPr>
        <w:ind w:left="720" w:hanging="720"/>
        <w:jc w:val="both"/>
        <w:rPr>
          <w:b/>
          <w:i/>
          <w:szCs w:val="24"/>
        </w:rPr>
      </w:pPr>
      <w:r>
        <w:rPr>
          <w:color w:val="4F81BD" w:themeColor="accent1"/>
          <w:szCs w:val="24"/>
        </w:rPr>
        <w:tab/>
      </w:r>
      <w:r w:rsidR="00B01DD1" w:rsidRPr="007F34C8">
        <w:rPr>
          <w:b/>
          <w:i/>
          <w:szCs w:val="24"/>
        </w:rPr>
        <w:t>LDAP (Lightweight Directory Access Protocol) is an application protocol for querying and modifying items in directory service providers like Active Directory, which supports a form of LDAP. AD is a directory services database, and LDAP is one of the protocols</w:t>
      </w:r>
      <w:r w:rsidR="008928D1" w:rsidRPr="007F34C8">
        <w:rPr>
          <w:b/>
          <w:i/>
          <w:szCs w:val="24"/>
        </w:rPr>
        <w:t>.</w:t>
      </w:r>
    </w:p>
    <w:p w14:paraId="097A1468" w14:textId="77777777" w:rsidR="00BE5D46" w:rsidRDefault="00BE5D46" w:rsidP="00BE5D46">
      <w:pPr>
        <w:pStyle w:val="NormalWeb"/>
        <w:spacing w:before="0" w:beforeAutospacing="0" w:after="0" w:afterAutospacing="0"/>
      </w:pPr>
    </w:p>
    <w:p w14:paraId="097A146A" w14:textId="77777777" w:rsidR="00BE5D46" w:rsidRDefault="00BE5D46" w:rsidP="007F34C8">
      <w:pPr>
        <w:pStyle w:val="NormalWeb"/>
        <w:spacing w:before="0" w:beforeAutospacing="0" w:after="0" w:afterAutospacing="0"/>
        <w:jc w:val="both"/>
      </w:pPr>
      <w:r>
        <w:t>70.</w:t>
      </w:r>
      <w:r>
        <w:tab/>
        <w:t xml:space="preserve">Regarding section 4.1.18.8, is the documentation described in A. and B. to be provided with the </w:t>
      </w:r>
      <w:r>
        <w:tab/>
        <w:t xml:space="preserve">contractor’s initial proposal or upon/after contract award? </w:t>
      </w:r>
    </w:p>
    <w:p w14:paraId="097A146B" w14:textId="77777777" w:rsidR="00BE5D46" w:rsidRDefault="00BE5D46" w:rsidP="007F34C8">
      <w:pPr>
        <w:pStyle w:val="NormalWeb"/>
        <w:spacing w:before="0" w:beforeAutospacing="0" w:after="0" w:afterAutospacing="0"/>
        <w:jc w:val="both"/>
      </w:pPr>
    </w:p>
    <w:p w14:paraId="097A146C" w14:textId="60E0209B" w:rsidR="00BE5D46" w:rsidRPr="007F34C8" w:rsidRDefault="007F34C8" w:rsidP="00893E95">
      <w:pPr>
        <w:ind w:left="720" w:hanging="720"/>
        <w:jc w:val="both"/>
        <w:rPr>
          <w:b/>
          <w:i/>
          <w:szCs w:val="24"/>
        </w:rPr>
      </w:pPr>
      <w:r>
        <w:rPr>
          <w:color w:val="4F81BD" w:themeColor="accent1"/>
          <w:szCs w:val="24"/>
        </w:rPr>
        <w:tab/>
      </w:r>
      <w:proofErr w:type="gramStart"/>
      <w:r w:rsidR="001B5CEA" w:rsidRPr="007F34C8">
        <w:rPr>
          <w:b/>
          <w:i/>
          <w:szCs w:val="24"/>
        </w:rPr>
        <w:t>After</w:t>
      </w:r>
      <w:r w:rsidR="003B56A1" w:rsidRPr="007F34C8">
        <w:rPr>
          <w:b/>
          <w:i/>
          <w:szCs w:val="24"/>
        </w:rPr>
        <w:t xml:space="preserve"> contract award</w:t>
      </w:r>
      <w:r w:rsidR="009D23F1" w:rsidRPr="007F34C8">
        <w:rPr>
          <w:b/>
          <w:i/>
          <w:szCs w:val="24"/>
        </w:rPr>
        <w:t>.</w:t>
      </w:r>
      <w:proofErr w:type="gramEnd"/>
    </w:p>
    <w:p w14:paraId="097A146D" w14:textId="77777777" w:rsidR="00BE5D46" w:rsidRDefault="00BE5D46" w:rsidP="00BE5D46">
      <w:pPr>
        <w:pStyle w:val="NormalWeb"/>
        <w:spacing w:before="0" w:beforeAutospacing="0" w:after="0" w:afterAutospacing="0"/>
      </w:pPr>
    </w:p>
    <w:p w14:paraId="097A146E" w14:textId="77777777" w:rsidR="00BE5D46" w:rsidRDefault="00BE5D46" w:rsidP="00893E95">
      <w:pPr>
        <w:pStyle w:val="NormalWeb"/>
        <w:spacing w:before="0" w:beforeAutospacing="0" w:after="0" w:afterAutospacing="0"/>
        <w:jc w:val="both"/>
      </w:pPr>
      <w:r>
        <w:t>71.</w:t>
      </w:r>
      <w:r>
        <w:tab/>
        <w:t xml:space="preserve">Regarding section 4.7.7.3, please provide examples of the types of “customized marketing for </w:t>
      </w:r>
      <w:r>
        <w:tab/>
        <w:t xml:space="preserve">employers” envisioned. </w:t>
      </w:r>
    </w:p>
    <w:p w14:paraId="094B9D04" w14:textId="77777777" w:rsidR="009D23F1" w:rsidRDefault="009D23F1" w:rsidP="00BE5D46">
      <w:pPr>
        <w:pStyle w:val="NormalWeb"/>
        <w:spacing w:before="0" w:beforeAutospacing="0" w:after="0" w:afterAutospacing="0"/>
        <w:rPr>
          <w:color w:val="4F81BD" w:themeColor="accent1"/>
        </w:rPr>
      </w:pPr>
    </w:p>
    <w:p w14:paraId="097A146F" w14:textId="55C3891B" w:rsidR="00BE5D46" w:rsidRPr="00893E95" w:rsidRDefault="00893E95" w:rsidP="00BE5D46">
      <w:pPr>
        <w:pStyle w:val="NormalWeb"/>
        <w:spacing w:before="0" w:beforeAutospacing="0" w:after="0" w:afterAutospacing="0"/>
        <w:rPr>
          <w:b/>
          <w:i/>
        </w:rPr>
      </w:pPr>
      <w:r>
        <w:rPr>
          <w:color w:val="4F81BD" w:themeColor="accent1"/>
        </w:rPr>
        <w:tab/>
      </w:r>
      <w:r w:rsidR="00BA7FB5" w:rsidRPr="00893E95">
        <w:rPr>
          <w:b/>
          <w:i/>
        </w:rPr>
        <w:t>See response to question 7</w:t>
      </w:r>
      <w:r>
        <w:rPr>
          <w:b/>
          <w:i/>
        </w:rPr>
        <w:t>.</w:t>
      </w:r>
    </w:p>
    <w:p w14:paraId="097A1471" w14:textId="77777777" w:rsidR="00BE5D46" w:rsidRDefault="00BE5D46" w:rsidP="00BE5D46">
      <w:pPr>
        <w:pStyle w:val="NormalWeb"/>
        <w:spacing w:before="0" w:beforeAutospacing="0" w:after="0" w:afterAutospacing="0"/>
      </w:pPr>
    </w:p>
    <w:p w14:paraId="097A1472" w14:textId="77777777" w:rsidR="00BE5D46" w:rsidRDefault="00BE5D46" w:rsidP="00893E95">
      <w:pPr>
        <w:pStyle w:val="NormalWeb"/>
        <w:spacing w:before="0" w:beforeAutospacing="0" w:after="0" w:afterAutospacing="0"/>
        <w:jc w:val="both"/>
      </w:pPr>
      <w:r>
        <w:t>72.</w:t>
      </w:r>
      <w:r>
        <w:tab/>
        <w:t xml:space="preserve">Are written responses required in Section 5? If only some sub-sections require written </w:t>
      </w:r>
      <w:r>
        <w:tab/>
        <w:t xml:space="preserve">responses, please specify which ones. </w:t>
      </w:r>
    </w:p>
    <w:p w14:paraId="097A1473" w14:textId="77777777" w:rsidR="00BE5D46" w:rsidRDefault="00BE5D46" w:rsidP="00BE5D46">
      <w:pPr>
        <w:pStyle w:val="NormalWeb"/>
        <w:spacing w:before="0" w:beforeAutospacing="0" w:after="0" w:afterAutospacing="0"/>
      </w:pPr>
    </w:p>
    <w:p w14:paraId="097A1474" w14:textId="496FAA6C" w:rsidR="00BE5D46" w:rsidRPr="00893E95" w:rsidRDefault="00893E95" w:rsidP="00893E95">
      <w:pPr>
        <w:tabs>
          <w:tab w:val="left" w:pos="720"/>
        </w:tabs>
        <w:ind w:left="720" w:hanging="720"/>
        <w:jc w:val="both"/>
        <w:rPr>
          <w:b/>
          <w:i/>
          <w:szCs w:val="24"/>
        </w:rPr>
      </w:pPr>
      <w:r>
        <w:rPr>
          <w:color w:val="4F81BD" w:themeColor="accent1"/>
          <w:szCs w:val="24"/>
        </w:rPr>
        <w:tab/>
      </w:r>
      <w:r w:rsidR="00E458C6" w:rsidRPr="00893E95">
        <w:rPr>
          <w:b/>
          <w:i/>
          <w:szCs w:val="24"/>
        </w:rPr>
        <w:t>Only sub-section 5.1 (5.1.1, 5.1.2, and 5.1.3) require a written response for the RFP. All other subsections of Section 5 describe work products that will be required after contract has been awarded.</w:t>
      </w:r>
    </w:p>
    <w:p w14:paraId="097A1475" w14:textId="77777777" w:rsidR="00BE5D46" w:rsidRDefault="00BE5D46" w:rsidP="00BE5D46">
      <w:pPr>
        <w:pStyle w:val="NormalWeb"/>
        <w:spacing w:before="0" w:beforeAutospacing="0" w:after="0" w:afterAutospacing="0"/>
      </w:pPr>
    </w:p>
    <w:p w14:paraId="097A1476" w14:textId="77777777" w:rsidR="00BE5D46" w:rsidRDefault="00BE5D46" w:rsidP="00893E95">
      <w:pPr>
        <w:pStyle w:val="NormalWeb"/>
        <w:spacing w:before="0" w:beforeAutospacing="0" w:after="0" w:afterAutospacing="0"/>
        <w:jc w:val="both"/>
      </w:pPr>
      <w:r>
        <w:t>73.</w:t>
      </w:r>
      <w:r>
        <w:tab/>
        <w:t xml:space="preserve">Regarding 5.1.3, “The vendor’s RFP response per task must be limited to no more than two (2) </w:t>
      </w:r>
      <w:r>
        <w:tab/>
        <w:t xml:space="preserve">pages, not including appendices, samples and /or exhibits.” Please identify the tasks requiring </w:t>
      </w:r>
      <w:r>
        <w:tab/>
        <w:t>responses by section or sub-section.</w:t>
      </w:r>
    </w:p>
    <w:p w14:paraId="097A1477" w14:textId="77777777" w:rsidR="00BE5D46" w:rsidRDefault="00BE5D46" w:rsidP="00BE5D46">
      <w:pPr>
        <w:pStyle w:val="NormalWeb"/>
        <w:spacing w:before="0" w:beforeAutospacing="0" w:after="0" w:afterAutospacing="0"/>
      </w:pPr>
    </w:p>
    <w:p w14:paraId="097A1478" w14:textId="5BE9D45D" w:rsidR="00BE5D46" w:rsidRPr="00893E95" w:rsidRDefault="00893E95" w:rsidP="00893E95">
      <w:pPr>
        <w:tabs>
          <w:tab w:val="left" w:pos="720"/>
        </w:tabs>
        <w:ind w:left="810" w:hanging="810"/>
        <w:jc w:val="both"/>
        <w:rPr>
          <w:b/>
          <w:i/>
          <w:szCs w:val="24"/>
        </w:rPr>
      </w:pPr>
      <w:r>
        <w:rPr>
          <w:color w:val="4F81BD" w:themeColor="accent1"/>
          <w:szCs w:val="24"/>
        </w:rPr>
        <w:tab/>
      </w:r>
      <w:r w:rsidR="00D3603A" w:rsidRPr="00893E95">
        <w:rPr>
          <w:b/>
          <w:i/>
          <w:szCs w:val="24"/>
        </w:rPr>
        <w:t>See question 72.</w:t>
      </w:r>
    </w:p>
    <w:p w14:paraId="097A1479" w14:textId="77777777" w:rsidR="00BE5D46" w:rsidRDefault="00BE5D46" w:rsidP="00BE5D46">
      <w:pPr>
        <w:pStyle w:val="NormalWeb"/>
        <w:spacing w:before="0" w:beforeAutospacing="0" w:after="0" w:afterAutospacing="0"/>
      </w:pPr>
    </w:p>
    <w:p w14:paraId="097A147A" w14:textId="77777777" w:rsidR="00BE5D46" w:rsidRDefault="00BE5D46" w:rsidP="00893E95">
      <w:pPr>
        <w:pStyle w:val="NormalWeb"/>
        <w:spacing w:before="0" w:beforeAutospacing="0" w:after="0" w:afterAutospacing="0"/>
        <w:jc w:val="both"/>
      </w:pPr>
      <w:r>
        <w:t>74.</w:t>
      </w:r>
      <w:r>
        <w:tab/>
        <w:t xml:space="preserve">Which documentation referred to in Section 5 is to be provided with the contractor’s initial </w:t>
      </w:r>
      <w:r>
        <w:tab/>
        <w:t xml:space="preserve">proposal (in draft form) and which is to be provided upon/after contract award? If a written </w:t>
      </w:r>
      <w:r>
        <w:tab/>
        <w:t xml:space="preserve">response in the body of the RFP is acceptable rather than a separate attachment or formal plan </w:t>
      </w:r>
      <w:r>
        <w:tab/>
        <w:t>is acceptable, please indicate</w:t>
      </w:r>
    </w:p>
    <w:p w14:paraId="097A147B" w14:textId="77777777" w:rsidR="00BE5D46" w:rsidRDefault="00BE5D46" w:rsidP="00BE5D46">
      <w:pPr>
        <w:pStyle w:val="NormalWeb"/>
        <w:spacing w:before="0" w:beforeAutospacing="0" w:after="0" w:afterAutospacing="0"/>
      </w:pPr>
    </w:p>
    <w:p w14:paraId="097A147C" w14:textId="77777777" w:rsidR="00BE5D46" w:rsidRDefault="00BE5D46" w:rsidP="00BE5D46">
      <w:pPr>
        <w:pStyle w:val="NormalWeb"/>
        <w:spacing w:before="0" w:beforeAutospacing="0" w:after="0" w:afterAutospacing="0"/>
      </w:pPr>
      <w:r>
        <w:tab/>
        <w:t>a. Risk Management Plan (5.4.2.6)</w:t>
      </w:r>
    </w:p>
    <w:p w14:paraId="097A147D" w14:textId="77777777" w:rsidR="00BE5D46" w:rsidRDefault="00BE5D46" w:rsidP="00BE5D46">
      <w:pPr>
        <w:pStyle w:val="NormalWeb"/>
        <w:spacing w:before="0" w:beforeAutospacing="0" w:after="0" w:afterAutospacing="0"/>
      </w:pPr>
      <w:r>
        <w:tab/>
        <w:t>b. Quality Assurance Plan (5.4.2.7)</w:t>
      </w:r>
    </w:p>
    <w:p w14:paraId="097A147E" w14:textId="77777777" w:rsidR="00BE5D46" w:rsidRDefault="00BE5D46" w:rsidP="00BE5D46">
      <w:pPr>
        <w:pStyle w:val="NormalWeb"/>
        <w:spacing w:before="0" w:beforeAutospacing="0" w:after="0" w:afterAutospacing="0"/>
      </w:pPr>
      <w:r>
        <w:tab/>
        <w:t>c. Human Resource Plan (5.4.2.8)</w:t>
      </w:r>
    </w:p>
    <w:p w14:paraId="097A147F" w14:textId="77777777" w:rsidR="00BE5D46" w:rsidRDefault="00BE5D46" w:rsidP="00BE5D46">
      <w:pPr>
        <w:pStyle w:val="NormalWeb"/>
        <w:spacing w:before="0" w:beforeAutospacing="0" w:after="0" w:afterAutospacing="0"/>
      </w:pPr>
      <w:r>
        <w:tab/>
        <w:t>d. Knowledge Transfer Plan (5.4.2.9)</w:t>
      </w:r>
    </w:p>
    <w:p w14:paraId="097A1480" w14:textId="77777777" w:rsidR="00BE5D46" w:rsidRDefault="00BE5D46" w:rsidP="00BE5D46">
      <w:pPr>
        <w:pStyle w:val="NormalWeb"/>
        <w:spacing w:before="0" w:beforeAutospacing="0" w:after="0" w:afterAutospacing="0"/>
      </w:pPr>
      <w:r>
        <w:tab/>
        <w:t>e. System Environment Configuration Plan (5.5.2.1)</w:t>
      </w:r>
    </w:p>
    <w:p w14:paraId="097A1481" w14:textId="77777777" w:rsidR="00BE5D46" w:rsidRDefault="00BE5D46" w:rsidP="00BE5D46">
      <w:pPr>
        <w:pStyle w:val="NormalWeb"/>
        <w:spacing w:before="0" w:beforeAutospacing="0" w:after="0" w:afterAutospacing="0"/>
      </w:pPr>
      <w:r>
        <w:tab/>
        <w:t>f. Software Licensing and Distribution Plan (5.5.2.2)</w:t>
      </w:r>
    </w:p>
    <w:p w14:paraId="097A1482" w14:textId="77777777" w:rsidR="00BE5D46" w:rsidRDefault="00BE5D46" w:rsidP="00BE5D46">
      <w:pPr>
        <w:pStyle w:val="NormalWeb"/>
        <w:spacing w:before="0" w:beforeAutospacing="0" w:after="0" w:afterAutospacing="0"/>
      </w:pPr>
      <w:r>
        <w:tab/>
        <w:t>g. Component Migration and Management Plan (5.5.2.3)</w:t>
      </w:r>
    </w:p>
    <w:p w14:paraId="097A1483" w14:textId="77777777" w:rsidR="00BE5D46" w:rsidRDefault="00BE5D46" w:rsidP="00BE5D46">
      <w:pPr>
        <w:pStyle w:val="NormalWeb"/>
        <w:spacing w:before="0" w:beforeAutospacing="0" w:after="0" w:afterAutospacing="0"/>
      </w:pPr>
      <w:r>
        <w:tab/>
        <w:t>h. Technical Environment Documentation (5.5.2.8)</w:t>
      </w:r>
    </w:p>
    <w:p w14:paraId="097A1484" w14:textId="77777777" w:rsidR="00BE5D46" w:rsidRDefault="00BE5D46" w:rsidP="00BE5D46">
      <w:pPr>
        <w:pStyle w:val="NormalWeb"/>
        <w:spacing w:before="0" w:beforeAutospacing="0" w:after="0" w:afterAutospacing="0"/>
      </w:pPr>
      <w:r>
        <w:tab/>
        <w:t>i. Data Cleansing and Migration Plan (5.62)</w:t>
      </w:r>
    </w:p>
    <w:p w14:paraId="097A1485" w14:textId="77777777" w:rsidR="00BE5D46" w:rsidRDefault="00BE5D46" w:rsidP="00BE5D46">
      <w:pPr>
        <w:pStyle w:val="NormalWeb"/>
        <w:spacing w:before="0" w:beforeAutospacing="0" w:after="0" w:afterAutospacing="0"/>
      </w:pPr>
      <w:r>
        <w:tab/>
        <w:t>j. Data Conversion Plan (5.6.2.1)</w:t>
      </w:r>
    </w:p>
    <w:p w14:paraId="097A1486" w14:textId="77777777" w:rsidR="00BE5D46" w:rsidRDefault="00BE5D46" w:rsidP="00BE5D46">
      <w:pPr>
        <w:pStyle w:val="NormalWeb"/>
        <w:spacing w:before="0" w:beforeAutospacing="0" w:after="0" w:afterAutospacing="0"/>
      </w:pPr>
      <w:r>
        <w:tab/>
        <w:t>k. Data Modeling Standards (5.7.2.1)</w:t>
      </w:r>
    </w:p>
    <w:p w14:paraId="097A1487" w14:textId="77777777" w:rsidR="00BE5D46" w:rsidRDefault="00BE5D46" w:rsidP="00BE5D46">
      <w:pPr>
        <w:pStyle w:val="NormalWeb"/>
        <w:spacing w:before="0" w:beforeAutospacing="0" w:after="0" w:afterAutospacing="0"/>
      </w:pPr>
      <w:r>
        <w:tab/>
        <w:t>l. Conceptual Data Model (5.7.2.2)</w:t>
      </w:r>
    </w:p>
    <w:p w14:paraId="097A1488" w14:textId="77777777" w:rsidR="00BE5D46" w:rsidRDefault="00BE5D46" w:rsidP="00BE5D46">
      <w:pPr>
        <w:pStyle w:val="NormalWeb"/>
        <w:spacing w:before="0" w:beforeAutospacing="0" w:after="0" w:afterAutospacing="0"/>
      </w:pPr>
      <w:r>
        <w:tab/>
        <w:t>m. Logical Data Model (5.7.2.3)</w:t>
      </w:r>
    </w:p>
    <w:p w14:paraId="097A1489" w14:textId="77777777" w:rsidR="00BE5D46" w:rsidRDefault="00BE5D46" w:rsidP="00BE5D46">
      <w:pPr>
        <w:pStyle w:val="NormalWeb"/>
        <w:spacing w:before="0" w:beforeAutospacing="0" w:after="0" w:afterAutospacing="0"/>
      </w:pPr>
      <w:r>
        <w:tab/>
        <w:t>n. Physical Data Model (5.7.2.4)</w:t>
      </w:r>
    </w:p>
    <w:p w14:paraId="097A148A" w14:textId="77777777" w:rsidR="00BE5D46" w:rsidRDefault="00BE5D46" w:rsidP="00BE5D46">
      <w:pPr>
        <w:pStyle w:val="NormalWeb"/>
        <w:spacing w:before="0" w:beforeAutospacing="0" w:after="0" w:afterAutospacing="0"/>
      </w:pPr>
      <w:r>
        <w:tab/>
        <w:t>o. DDL and Initialization Database Scripts (5.7.2.5)</w:t>
      </w:r>
    </w:p>
    <w:p w14:paraId="097A148B" w14:textId="77777777" w:rsidR="00BE5D46" w:rsidRDefault="00BE5D46" w:rsidP="00BE5D46">
      <w:pPr>
        <w:pStyle w:val="NormalWeb"/>
        <w:spacing w:before="0" w:beforeAutospacing="0" w:after="0" w:afterAutospacing="0"/>
      </w:pPr>
      <w:r>
        <w:tab/>
        <w:t>p. Integrated System Test Plan (5.8.1)</w:t>
      </w:r>
    </w:p>
    <w:p w14:paraId="097A148C" w14:textId="77777777" w:rsidR="00BE5D46" w:rsidRDefault="00BE5D46" w:rsidP="00BE5D46">
      <w:pPr>
        <w:pStyle w:val="NormalWeb"/>
        <w:spacing w:before="0" w:beforeAutospacing="0" w:after="0" w:afterAutospacing="0"/>
      </w:pPr>
      <w:r>
        <w:tab/>
        <w:t>q. Workforce Master Test Plan and Strategy (5.8.2.1)</w:t>
      </w:r>
    </w:p>
    <w:p w14:paraId="097A148D" w14:textId="77777777" w:rsidR="00BE5D46" w:rsidRDefault="00BE5D46" w:rsidP="00BE5D46">
      <w:pPr>
        <w:pStyle w:val="NormalWeb"/>
        <w:spacing w:before="0" w:beforeAutospacing="0" w:after="0" w:afterAutospacing="0"/>
      </w:pPr>
      <w:r>
        <w:tab/>
        <w:t>r. Test Tools (5.8.2.2)</w:t>
      </w:r>
    </w:p>
    <w:p w14:paraId="097A148E" w14:textId="77777777" w:rsidR="00BE5D46" w:rsidRDefault="00BE5D46" w:rsidP="00BE5D46">
      <w:pPr>
        <w:pStyle w:val="NormalWeb"/>
        <w:spacing w:before="0" w:beforeAutospacing="0" w:after="0" w:afterAutospacing="0"/>
      </w:pPr>
      <w:r>
        <w:tab/>
        <w:t>s. Unit Test Planning (5.8.2.3)</w:t>
      </w:r>
    </w:p>
    <w:p w14:paraId="097A148F" w14:textId="77777777" w:rsidR="00BE5D46" w:rsidRDefault="00BE5D46" w:rsidP="00BE5D46">
      <w:pPr>
        <w:pStyle w:val="NormalWeb"/>
        <w:spacing w:before="0" w:beforeAutospacing="0" w:after="0" w:afterAutospacing="0"/>
      </w:pPr>
      <w:r>
        <w:tab/>
        <w:t>t. System Integration Test Planning (5.8.2.4)</w:t>
      </w:r>
    </w:p>
    <w:p w14:paraId="097A1490" w14:textId="77777777" w:rsidR="00BE5D46" w:rsidRDefault="00BE5D46" w:rsidP="00BE5D46">
      <w:pPr>
        <w:pStyle w:val="NormalWeb"/>
        <w:spacing w:before="0" w:beforeAutospacing="0" w:after="0" w:afterAutospacing="0"/>
      </w:pPr>
      <w:r>
        <w:tab/>
        <w:t>u. Performance, Load and Stress Test Planning (5.8.2.5)</w:t>
      </w:r>
    </w:p>
    <w:p w14:paraId="097A1491" w14:textId="77777777" w:rsidR="00BE5D46" w:rsidRDefault="00BE5D46" w:rsidP="00BE5D46">
      <w:pPr>
        <w:pStyle w:val="NormalWeb"/>
        <w:spacing w:before="0" w:beforeAutospacing="0" w:after="0" w:afterAutospacing="0"/>
      </w:pPr>
      <w:r>
        <w:tab/>
        <w:t>v. UAT Strategy (5.8.2.6)</w:t>
      </w:r>
    </w:p>
    <w:p w14:paraId="097A1492" w14:textId="77777777" w:rsidR="00BE5D46" w:rsidRDefault="00BE5D46" w:rsidP="00BE5D46">
      <w:pPr>
        <w:pStyle w:val="NormalWeb"/>
        <w:spacing w:before="0" w:beforeAutospacing="0" w:after="0" w:afterAutospacing="0"/>
      </w:pPr>
      <w:r>
        <w:tab/>
        <w:t>w. Cultural Change Management Plan (5.9.2.5)</w:t>
      </w:r>
    </w:p>
    <w:p w14:paraId="097A1493" w14:textId="77777777" w:rsidR="00BE5D46" w:rsidRDefault="00BE5D46" w:rsidP="00BE5D46">
      <w:pPr>
        <w:pStyle w:val="NormalWeb"/>
        <w:spacing w:before="0" w:beforeAutospacing="0" w:after="0" w:afterAutospacing="0"/>
      </w:pPr>
    </w:p>
    <w:p w14:paraId="097A1494" w14:textId="3484D98A" w:rsidR="00BE5D46" w:rsidRPr="00893E95" w:rsidRDefault="00893E95" w:rsidP="00893E95">
      <w:pPr>
        <w:ind w:left="720" w:hanging="720"/>
        <w:jc w:val="both"/>
        <w:rPr>
          <w:b/>
          <w:i/>
          <w:color w:val="4F81BD" w:themeColor="accent1"/>
          <w:szCs w:val="24"/>
        </w:rPr>
      </w:pPr>
      <w:r>
        <w:rPr>
          <w:color w:val="4F81BD" w:themeColor="accent1"/>
          <w:szCs w:val="24"/>
        </w:rPr>
        <w:tab/>
      </w:r>
      <w:r w:rsidR="00D3603A" w:rsidRPr="00893E95">
        <w:rPr>
          <w:b/>
          <w:i/>
          <w:szCs w:val="24"/>
        </w:rPr>
        <w:t>See Question 72.</w:t>
      </w:r>
    </w:p>
    <w:p w14:paraId="097A1495" w14:textId="77777777" w:rsidR="00BE5D46" w:rsidRDefault="00BE5D46" w:rsidP="00BE5D46">
      <w:pPr>
        <w:pStyle w:val="NormalWeb"/>
        <w:spacing w:before="0" w:beforeAutospacing="0" w:after="0" w:afterAutospacing="0"/>
      </w:pPr>
    </w:p>
    <w:p w14:paraId="097A1496" w14:textId="77777777" w:rsidR="00BE5D46" w:rsidRDefault="00BE5D46" w:rsidP="00893E95">
      <w:pPr>
        <w:pStyle w:val="NormalWeb"/>
        <w:spacing w:before="0" w:beforeAutospacing="0" w:after="0" w:afterAutospacing="0"/>
        <w:jc w:val="both"/>
      </w:pPr>
      <w:r>
        <w:t>75.</w:t>
      </w:r>
      <w:r>
        <w:tab/>
        <w:t xml:space="preserve">Regarding section 5.9.2.5, without detailed knowledge of NVDETR business practices, the </w:t>
      </w:r>
      <w:r>
        <w:tab/>
        <w:t xml:space="preserve">vendor cannot perform a process gap analysis. Gap analysis must be carried out collaboratively </w:t>
      </w:r>
      <w:r>
        <w:tab/>
        <w:t>between the vendor and NVDETR subject matter experts. Is this acceptable?</w:t>
      </w:r>
    </w:p>
    <w:p w14:paraId="097A1497" w14:textId="77777777" w:rsidR="00BE5D46" w:rsidRDefault="00BE5D46" w:rsidP="00BE5D46">
      <w:pPr>
        <w:pStyle w:val="NormalWeb"/>
        <w:spacing w:before="0" w:beforeAutospacing="0" w:after="0" w:afterAutospacing="0"/>
      </w:pPr>
    </w:p>
    <w:p w14:paraId="097A1498" w14:textId="679A503B" w:rsidR="00BE5D46" w:rsidRPr="00893E95" w:rsidRDefault="00893E95" w:rsidP="00893E95">
      <w:pPr>
        <w:ind w:left="720" w:hanging="810"/>
        <w:jc w:val="both"/>
        <w:rPr>
          <w:b/>
          <w:i/>
          <w:szCs w:val="24"/>
        </w:rPr>
      </w:pPr>
      <w:r>
        <w:rPr>
          <w:color w:val="4F81BD" w:themeColor="accent1"/>
          <w:szCs w:val="24"/>
        </w:rPr>
        <w:tab/>
      </w:r>
      <w:r w:rsidR="00D3603A" w:rsidRPr="00893E95">
        <w:rPr>
          <w:b/>
          <w:i/>
          <w:szCs w:val="24"/>
        </w:rPr>
        <w:t>Yes. See question 72.</w:t>
      </w:r>
    </w:p>
    <w:p w14:paraId="097A1499" w14:textId="77777777" w:rsidR="00BE5D46" w:rsidRDefault="00BE5D46" w:rsidP="00BE5D46">
      <w:pPr>
        <w:pStyle w:val="NormalWeb"/>
        <w:spacing w:before="0" w:beforeAutospacing="0" w:after="0" w:afterAutospacing="0"/>
      </w:pPr>
    </w:p>
    <w:p w14:paraId="097A149A" w14:textId="77777777" w:rsidR="00BE5D46" w:rsidRDefault="00BE5D46" w:rsidP="00893E95">
      <w:pPr>
        <w:pStyle w:val="NormalWeb"/>
        <w:spacing w:before="0" w:beforeAutospacing="0" w:after="0" w:afterAutospacing="0"/>
        <w:jc w:val="both"/>
      </w:pPr>
      <w:r>
        <w:t>76.</w:t>
      </w:r>
      <w:r>
        <w:tab/>
        <w:t xml:space="preserve">Regarding section 5.10.1.1, please clarify the language “After each implementation </w:t>
      </w:r>
      <w:r>
        <w:tab/>
        <w:t>interation…” Does NVDETR desire a phased implementation?</w:t>
      </w:r>
    </w:p>
    <w:p w14:paraId="097A149B" w14:textId="77777777" w:rsidR="00BE5D46" w:rsidRDefault="00BE5D46" w:rsidP="00BE5D46">
      <w:pPr>
        <w:pStyle w:val="NormalWeb"/>
        <w:spacing w:before="0" w:beforeAutospacing="0" w:after="0" w:afterAutospacing="0"/>
      </w:pPr>
    </w:p>
    <w:p w14:paraId="48ECE35F" w14:textId="116151FF" w:rsidR="008928D1" w:rsidRPr="00893E95" w:rsidRDefault="00893E95" w:rsidP="00893E95">
      <w:pPr>
        <w:pStyle w:val="NormalWeb"/>
        <w:spacing w:before="0" w:beforeAutospacing="0" w:after="0" w:afterAutospacing="0"/>
        <w:jc w:val="both"/>
        <w:rPr>
          <w:b/>
          <w:i/>
        </w:rPr>
      </w:pPr>
      <w:r>
        <w:rPr>
          <w:color w:val="4F81BD" w:themeColor="accent1"/>
        </w:rPr>
        <w:tab/>
      </w:r>
      <w:r w:rsidR="008928D1" w:rsidRPr="00893E95">
        <w:rPr>
          <w:b/>
          <w:i/>
        </w:rPr>
        <w:t xml:space="preserve">The State is seeking viable solutions from vendors and will evaluate and determine which </w:t>
      </w:r>
      <w:r w:rsidRPr="00893E95">
        <w:rPr>
          <w:b/>
          <w:i/>
        </w:rPr>
        <w:tab/>
      </w:r>
      <w:r w:rsidR="008928D1" w:rsidRPr="00893E95">
        <w:rPr>
          <w:b/>
          <w:i/>
        </w:rPr>
        <w:t xml:space="preserve">solution best meets the needs of the state. Vendors are encouraged to describe their proposed </w:t>
      </w:r>
      <w:r w:rsidRPr="00893E95">
        <w:rPr>
          <w:b/>
          <w:i/>
        </w:rPr>
        <w:tab/>
      </w:r>
      <w:r w:rsidR="008928D1" w:rsidRPr="00893E95">
        <w:rPr>
          <w:b/>
          <w:i/>
        </w:rPr>
        <w:t xml:space="preserve">implementation plan and schedule. </w:t>
      </w:r>
    </w:p>
    <w:p w14:paraId="1B3E87CF" w14:textId="77777777" w:rsidR="008928D1" w:rsidRPr="004B11EC" w:rsidRDefault="008928D1" w:rsidP="004B11EC">
      <w:pPr>
        <w:ind w:left="810" w:hanging="810"/>
        <w:jc w:val="both"/>
        <w:rPr>
          <w:color w:val="4F81BD" w:themeColor="accent1"/>
          <w:szCs w:val="24"/>
        </w:rPr>
      </w:pPr>
    </w:p>
    <w:p w14:paraId="097A149D" w14:textId="77777777" w:rsidR="00BE5D46" w:rsidRDefault="00BE5D46" w:rsidP="00BE5D46">
      <w:pPr>
        <w:pStyle w:val="NormalWeb"/>
        <w:spacing w:before="0" w:beforeAutospacing="0" w:after="0" w:afterAutospacing="0"/>
      </w:pPr>
    </w:p>
    <w:p w14:paraId="097A149E" w14:textId="77777777" w:rsidR="00BE5D46" w:rsidRDefault="00BE5D46" w:rsidP="00893E95">
      <w:pPr>
        <w:pStyle w:val="NormalWeb"/>
        <w:spacing w:before="0" w:beforeAutospacing="0" w:after="0" w:afterAutospacing="0"/>
        <w:jc w:val="both"/>
      </w:pPr>
      <w:r>
        <w:t>77.</w:t>
      </w:r>
      <w:r>
        <w:tab/>
        <w:t xml:space="preserve">Regarding section 5.10.2.3, for past, successful implementations, we have not provided onsite </w:t>
      </w:r>
      <w:r>
        <w:tab/>
        <w:t xml:space="preserve">staff to monitor state trainers as they train additional system users. Is this requirement </w:t>
      </w:r>
      <w:r>
        <w:tab/>
        <w:t>negotiable?</w:t>
      </w:r>
    </w:p>
    <w:p w14:paraId="097A149F" w14:textId="77777777" w:rsidR="00BE5D46" w:rsidRDefault="00BE5D46" w:rsidP="00893E95">
      <w:pPr>
        <w:pStyle w:val="NormalWeb"/>
        <w:spacing w:before="0" w:beforeAutospacing="0" w:after="0" w:afterAutospacing="0"/>
        <w:jc w:val="both"/>
      </w:pPr>
    </w:p>
    <w:p w14:paraId="097A14A0" w14:textId="5D936041" w:rsidR="00BE5D46" w:rsidRPr="00893E95" w:rsidRDefault="00893E95" w:rsidP="00893E95">
      <w:pPr>
        <w:ind w:left="720" w:hanging="720"/>
        <w:jc w:val="both"/>
        <w:rPr>
          <w:b/>
          <w:i/>
          <w:szCs w:val="24"/>
        </w:rPr>
      </w:pPr>
      <w:r>
        <w:rPr>
          <w:color w:val="4F81BD" w:themeColor="accent1"/>
          <w:szCs w:val="24"/>
        </w:rPr>
        <w:tab/>
      </w:r>
      <w:r w:rsidR="00F54614" w:rsidRPr="00893E95">
        <w:rPr>
          <w:b/>
          <w:i/>
          <w:szCs w:val="24"/>
        </w:rPr>
        <w:t>This is a requirement of the state</w:t>
      </w:r>
      <w:r w:rsidR="00223ED4" w:rsidRPr="00893E95">
        <w:rPr>
          <w:b/>
          <w:i/>
          <w:szCs w:val="24"/>
        </w:rPr>
        <w:t>.</w:t>
      </w:r>
    </w:p>
    <w:p w14:paraId="097A14A1" w14:textId="77777777" w:rsidR="00BE5D46" w:rsidRDefault="00BE5D46" w:rsidP="00BE5D46">
      <w:pPr>
        <w:pStyle w:val="NormalWeb"/>
        <w:spacing w:before="0" w:beforeAutospacing="0" w:after="0" w:afterAutospacing="0"/>
      </w:pPr>
    </w:p>
    <w:p w14:paraId="097A14A2" w14:textId="77777777" w:rsidR="00BE5D46" w:rsidRDefault="00BE5D46" w:rsidP="00AB3C02">
      <w:pPr>
        <w:pStyle w:val="NormalWeb"/>
        <w:spacing w:before="0" w:beforeAutospacing="0" w:after="0" w:afterAutospacing="0"/>
        <w:jc w:val="both"/>
      </w:pPr>
      <w:r>
        <w:t>78.</w:t>
      </w:r>
      <w:r>
        <w:tab/>
        <w:t xml:space="preserve">Regarding section 5.12.2.2, is the 2,400 vendor hours to cover non-warranty State requested </w:t>
      </w:r>
      <w:r w:rsidR="00DA7C32">
        <w:tab/>
      </w:r>
      <w:r>
        <w:t>system enhancements and modifications to be delivered pre- or post-implementation?</w:t>
      </w:r>
    </w:p>
    <w:p w14:paraId="097A14A3" w14:textId="77777777" w:rsidR="00BE5D46" w:rsidRDefault="00BE5D46" w:rsidP="00BE5D46">
      <w:pPr>
        <w:pStyle w:val="NormalWeb"/>
        <w:spacing w:before="0" w:beforeAutospacing="0" w:after="0" w:afterAutospacing="0"/>
      </w:pPr>
    </w:p>
    <w:p w14:paraId="097A14A4" w14:textId="654F08B7" w:rsidR="00BE5D46" w:rsidRPr="00AB3C02" w:rsidRDefault="00AB3C02" w:rsidP="00AB3C02">
      <w:pPr>
        <w:ind w:left="720" w:hanging="720"/>
        <w:jc w:val="both"/>
        <w:rPr>
          <w:b/>
          <w:i/>
          <w:szCs w:val="24"/>
        </w:rPr>
      </w:pPr>
      <w:r>
        <w:rPr>
          <w:color w:val="4F81BD" w:themeColor="accent1"/>
          <w:szCs w:val="24"/>
        </w:rPr>
        <w:tab/>
      </w:r>
      <w:proofErr w:type="gramStart"/>
      <w:r w:rsidR="00223ED4" w:rsidRPr="00AB3C02">
        <w:rPr>
          <w:b/>
          <w:i/>
          <w:szCs w:val="24"/>
        </w:rPr>
        <w:t>Required</w:t>
      </w:r>
      <w:r w:rsidR="00F54614" w:rsidRPr="00AB3C02">
        <w:rPr>
          <w:b/>
          <w:i/>
          <w:szCs w:val="24"/>
        </w:rPr>
        <w:t xml:space="preserve"> </w:t>
      </w:r>
      <w:r w:rsidR="008C7378" w:rsidRPr="00AB3C02">
        <w:rPr>
          <w:b/>
          <w:i/>
          <w:szCs w:val="24"/>
        </w:rPr>
        <w:t>Post-implementation.</w:t>
      </w:r>
      <w:proofErr w:type="gramEnd"/>
    </w:p>
    <w:p w14:paraId="097A14A5" w14:textId="77777777" w:rsidR="00BE5D46" w:rsidRDefault="00BE5D46" w:rsidP="00BE5D46">
      <w:pPr>
        <w:pStyle w:val="NormalWeb"/>
        <w:spacing w:before="0" w:beforeAutospacing="0" w:after="0" w:afterAutospacing="0"/>
      </w:pPr>
    </w:p>
    <w:p w14:paraId="097A14A6" w14:textId="77777777" w:rsidR="00BE5D46" w:rsidRDefault="00DA7C32" w:rsidP="00A22F45">
      <w:pPr>
        <w:pStyle w:val="NormalWeb"/>
        <w:spacing w:before="0" w:beforeAutospacing="0" w:after="0" w:afterAutospacing="0"/>
        <w:jc w:val="both"/>
      </w:pPr>
      <w:r>
        <w:t>79.</w:t>
      </w:r>
      <w:r>
        <w:tab/>
      </w:r>
      <w:r w:rsidR="00BE5D46">
        <w:t xml:space="preserve">Regarding section 6.3.3., if the vendor sub-contracts with a staffing agency, please specify </w:t>
      </w:r>
      <w:r>
        <w:tab/>
      </w:r>
      <w:r w:rsidR="00BE5D46">
        <w:t xml:space="preserve">whether the three business references should be for the staffing agency, or for each individual </w:t>
      </w:r>
      <w:r>
        <w:tab/>
      </w:r>
      <w:r w:rsidR="00BE5D46">
        <w:t>staff person employed through the staffing agency.</w:t>
      </w:r>
    </w:p>
    <w:p w14:paraId="097A14A7" w14:textId="77777777" w:rsidR="00BE5D46" w:rsidRDefault="00BE5D46" w:rsidP="00BE5D46">
      <w:pPr>
        <w:pStyle w:val="NormalWeb"/>
        <w:spacing w:before="0" w:beforeAutospacing="0" w:after="0" w:afterAutospacing="0"/>
      </w:pPr>
    </w:p>
    <w:p w14:paraId="097A14A8" w14:textId="26177EDE" w:rsidR="00BE5D46" w:rsidRPr="00A22F45" w:rsidRDefault="00A22F45" w:rsidP="00A22F45">
      <w:pPr>
        <w:ind w:left="720" w:hanging="810"/>
        <w:jc w:val="both"/>
        <w:rPr>
          <w:b/>
          <w:i/>
          <w:szCs w:val="24"/>
        </w:rPr>
      </w:pPr>
      <w:r>
        <w:rPr>
          <w:color w:val="4F81BD" w:themeColor="accent1"/>
          <w:szCs w:val="24"/>
        </w:rPr>
        <w:tab/>
      </w:r>
      <w:r w:rsidR="00F54614" w:rsidRPr="00A22F45">
        <w:rPr>
          <w:b/>
          <w:i/>
          <w:szCs w:val="24"/>
        </w:rPr>
        <w:t>F</w:t>
      </w:r>
      <w:r w:rsidR="001775A8" w:rsidRPr="00A22F45">
        <w:rPr>
          <w:b/>
          <w:i/>
          <w:szCs w:val="24"/>
        </w:rPr>
        <w:t>or named primary resource</w:t>
      </w:r>
      <w:r w:rsidR="00F54614" w:rsidRPr="00A22F45">
        <w:rPr>
          <w:b/>
          <w:i/>
          <w:szCs w:val="24"/>
        </w:rPr>
        <w:t>s</w:t>
      </w:r>
      <w:r w:rsidR="001775A8" w:rsidRPr="00A22F45">
        <w:rPr>
          <w:b/>
          <w:i/>
          <w:szCs w:val="24"/>
        </w:rPr>
        <w:t xml:space="preserve"> the state require</w:t>
      </w:r>
      <w:r w:rsidR="00F54614" w:rsidRPr="00A22F45">
        <w:rPr>
          <w:b/>
          <w:i/>
          <w:szCs w:val="24"/>
        </w:rPr>
        <w:t>s</w:t>
      </w:r>
      <w:r w:rsidR="001775A8" w:rsidRPr="00A22F45">
        <w:rPr>
          <w:b/>
          <w:i/>
          <w:szCs w:val="24"/>
        </w:rPr>
        <w:t xml:space="preserve"> references from the individual. </w:t>
      </w:r>
      <w:r w:rsidR="00F54614" w:rsidRPr="00A22F45">
        <w:rPr>
          <w:b/>
          <w:i/>
          <w:szCs w:val="24"/>
        </w:rPr>
        <w:t>F</w:t>
      </w:r>
      <w:r w:rsidR="001775A8" w:rsidRPr="00A22F45">
        <w:rPr>
          <w:b/>
          <w:i/>
          <w:szCs w:val="24"/>
        </w:rPr>
        <w:t>or staff augmentation, references f</w:t>
      </w:r>
      <w:r w:rsidR="00F54614" w:rsidRPr="00A22F45">
        <w:rPr>
          <w:b/>
          <w:i/>
          <w:szCs w:val="24"/>
        </w:rPr>
        <w:t>or</w:t>
      </w:r>
      <w:r w:rsidR="001775A8" w:rsidRPr="00A22F45">
        <w:rPr>
          <w:b/>
          <w:i/>
          <w:szCs w:val="24"/>
        </w:rPr>
        <w:t xml:space="preserve"> the company </w:t>
      </w:r>
      <w:r w:rsidR="00F54614" w:rsidRPr="00A22F45">
        <w:rPr>
          <w:b/>
          <w:i/>
          <w:szCs w:val="24"/>
        </w:rPr>
        <w:t>are required</w:t>
      </w:r>
      <w:r w:rsidR="001775A8" w:rsidRPr="00A22F45">
        <w:rPr>
          <w:b/>
          <w:i/>
          <w:szCs w:val="24"/>
        </w:rPr>
        <w:t>.</w:t>
      </w:r>
    </w:p>
    <w:p w14:paraId="097A14A9" w14:textId="77777777" w:rsidR="00BE5D46" w:rsidRDefault="00BE5D46" w:rsidP="00BE5D46">
      <w:pPr>
        <w:pStyle w:val="NormalWeb"/>
        <w:spacing w:before="0" w:beforeAutospacing="0" w:after="0" w:afterAutospacing="0"/>
      </w:pPr>
    </w:p>
    <w:p w14:paraId="097A14AA" w14:textId="77777777" w:rsidR="00BE5D46" w:rsidRDefault="00DA7C32" w:rsidP="00A22F45">
      <w:pPr>
        <w:pStyle w:val="NormalWeb"/>
        <w:spacing w:before="0" w:beforeAutospacing="0" w:after="0" w:afterAutospacing="0"/>
        <w:jc w:val="both"/>
      </w:pPr>
      <w:r>
        <w:t>80.</w:t>
      </w:r>
      <w:r>
        <w:tab/>
      </w:r>
      <w:r w:rsidR="00BE5D46">
        <w:t xml:space="preserve">Section 14.3.4 states, “The contractor will be required to have its project management located </w:t>
      </w:r>
      <w:r>
        <w:tab/>
      </w:r>
      <w:r w:rsidR="00BE5D46">
        <w:t xml:space="preserve">in Carson </w:t>
      </w:r>
      <w:r>
        <w:t>C</w:t>
      </w:r>
      <w:r w:rsidR="00BE5D46">
        <w:t xml:space="preserve">ity for the duration of the project.” Our project managers have always worked </w:t>
      </w:r>
      <w:r>
        <w:tab/>
      </w:r>
      <w:r w:rsidR="00BE5D46">
        <w:t xml:space="preserve">offsite without detriment to the execution of our implementation projects. Is this requirement </w:t>
      </w:r>
      <w:r>
        <w:tab/>
      </w:r>
      <w:r w:rsidR="00BE5D46">
        <w:t>negotiable?</w:t>
      </w:r>
    </w:p>
    <w:p w14:paraId="097A14AC" w14:textId="77777777" w:rsidR="00BE5D46" w:rsidRDefault="00BE5D46" w:rsidP="00A22F45">
      <w:pPr>
        <w:pStyle w:val="NormalWeb"/>
        <w:spacing w:before="0" w:beforeAutospacing="0" w:after="0" w:afterAutospacing="0"/>
        <w:jc w:val="both"/>
      </w:pPr>
    </w:p>
    <w:p w14:paraId="4CD7A9B8" w14:textId="6E6AE190" w:rsidR="001775A8" w:rsidRPr="00A22F45" w:rsidRDefault="00A22F45" w:rsidP="004B11EC">
      <w:pPr>
        <w:ind w:left="810" w:hanging="810"/>
        <w:jc w:val="both"/>
        <w:rPr>
          <w:b/>
          <w:i/>
          <w:szCs w:val="24"/>
        </w:rPr>
      </w:pPr>
      <w:r>
        <w:rPr>
          <w:color w:val="4F81BD" w:themeColor="accent1"/>
          <w:szCs w:val="24"/>
        </w:rPr>
        <w:tab/>
      </w:r>
      <w:r w:rsidR="001775A8" w:rsidRPr="00A22F45">
        <w:rPr>
          <w:b/>
          <w:i/>
          <w:szCs w:val="24"/>
        </w:rPr>
        <w:t>Yes.</w:t>
      </w:r>
    </w:p>
    <w:p w14:paraId="097A14AD" w14:textId="77777777" w:rsidR="00BE5D46" w:rsidRDefault="00BE5D46" w:rsidP="00BE5D46">
      <w:pPr>
        <w:pStyle w:val="NormalWeb"/>
        <w:spacing w:before="0" w:beforeAutospacing="0" w:after="0" w:afterAutospacing="0"/>
      </w:pPr>
    </w:p>
    <w:p w14:paraId="097A14AE" w14:textId="77777777" w:rsidR="00BE5D46" w:rsidRDefault="00DA7C32" w:rsidP="00A22F45">
      <w:pPr>
        <w:pStyle w:val="NormalWeb"/>
        <w:spacing w:before="0" w:beforeAutospacing="0" w:after="0" w:afterAutospacing="0"/>
        <w:jc w:val="both"/>
      </w:pPr>
      <w:r>
        <w:t>81.</w:t>
      </w:r>
      <w:r>
        <w:tab/>
      </w:r>
      <w:r w:rsidR="00BE5D46">
        <w:t xml:space="preserve">What detail can be provided about the timing and nature of the desired customizations? This </w:t>
      </w:r>
      <w:r>
        <w:tab/>
      </w:r>
      <w:r w:rsidR="00BE5D46">
        <w:t xml:space="preserve">information is needed in order to accurately reflect the work in the Detailed Project Plan that is </w:t>
      </w:r>
      <w:r>
        <w:tab/>
      </w:r>
      <w:r w:rsidR="00BE5D46">
        <w:t>specified to be included in our proposal.</w:t>
      </w:r>
    </w:p>
    <w:p w14:paraId="097A14AF" w14:textId="77777777" w:rsidR="00550E05" w:rsidRDefault="00550E05" w:rsidP="00A22F45">
      <w:pPr>
        <w:ind w:left="810" w:hanging="810"/>
        <w:jc w:val="both"/>
        <w:rPr>
          <w:szCs w:val="24"/>
        </w:rPr>
      </w:pPr>
    </w:p>
    <w:p w14:paraId="097A14B1" w14:textId="155C4621" w:rsidR="00550E05" w:rsidRPr="00A22F45" w:rsidRDefault="00A22F45" w:rsidP="00A22F45">
      <w:pPr>
        <w:ind w:left="720" w:hanging="810"/>
        <w:jc w:val="both"/>
        <w:rPr>
          <w:b/>
          <w:i/>
          <w:szCs w:val="24"/>
        </w:rPr>
      </w:pPr>
      <w:r>
        <w:rPr>
          <w:color w:val="4F81BD" w:themeColor="accent1"/>
          <w:szCs w:val="24"/>
        </w:rPr>
        <w:tab/>
      </w:r>
      <w:r w:rsidR="00BA7FB5" w:rsidRPr="00A22F45">
        <w:rPr>
          <w:b/>
          <w:i/>
          <w:szCs w:val="24"/>
        </w:rPr>
        <w:t xml:space="preserve">The State is unclear what this question is requesting. No response available. </w:t>
      </w:r>
    </w:p>
    <w:p w14:paraId="15E9444E" w14:textId="77777777" w:rsidR="00BA7FB5" w:rsidRDefault="00BA7FB5" w:rsidP="00D13B0A">
      <w:pPr>
        <w:ind w:left="810" w:hanging="810"/>
        <w:jc w:val="both"/>
        <w:rPr>
          <w:szCs w:val="24"/>
        </w:rPr>
      </w:pPr>
    </w:p>
    <w:p w14:paraId="097A14B2" w14:textId="77777777" w:rsidR="00D13B0A" w:rsidRDefault="00D13B0A" w:rsidP="00A22F45">
      <w:pPr>
        <w:pStyle w:val="NormalWeb"/>
        <w:spacing w:before="0" w:beforeAutospacing="0" w:after="0" w:afterAutospacing="0"/>
        <w:jc w:val="both"/>
      </w:pPr>
      <w:r>
        <w:t>82.</w:t>
      </w:r>
      <w:r>
        <w:tab/>
        <w:t xml:space="preserve">RE: HL05.03 Proven Solution. The selected system must be an established product that has </w:t>
      </w:r>
      <w:r>
        <w:tab/>
        <w:t xml:space="preserve">proven itself in other states. Question: Is experience working with workforce clients in </w:t>
      </w:r>
      <w:r>
        <w:tab/>
        <w:t>multiple states sufficient or do we have to have a state level implementation?</w:t>
      </w:r>
    </w:p>
    <w:p w14:paraId="097A14B3" w14:textId="77777777" w:rsidR="00D13B0A" w:rsidRDefault="00D13B0A" w:rsidP="00A22F45">
      <w:pPr>
        <w:pStyle w:val="NormalWeb"/>
        <w:spacing w:before="0" w:beforeAutospacing="0" w:after="0" w:afterAutospacing="0"/>
        <w:jc w:val="both"/>
      </w:pPr>
    </w:p>
    <w:p w14:paraId="6DF3DB02" w14:textId="1BCB6795" w:rsidR="00F54614" w:rsidRPr="00A22F45" w:rsidRDefault="00A22F45" w:rsidP="00A22F45">
      <w:pPr>
        <w:pStyle w:val="NormalWeb"/>
        <w:spacing w:before="0" w:beforeAutospacing="0" w:after="0" w:afterAutospacing="0"/>
        <w:jc w:val="both"/>
        <w:rPr>
          <w:b/>
          <w:i/>
        </w:rPr>
      </w:pPr>
      <w:r>
        <w:rPr>
          <w:color w:val="4F81BD" w:themeColor="accent1"/>
        </w:rPr>
        <w:tab/>
      </w:r>
      <w:r w:rsidR="00F54614" w:rsidRPr="00A22F45">
        <w:rPr>
          <w:b/>
          <w:i/>
        </w:rPr>
        <w:t xml:space="preserve">The State is seeking viable solutions from vendors and will evaluate and determine which </w:t>
      </w:r>
      <w:r w:rsidRPr="00A22F45">
        <w:rPr>
          <w:b/>
          <w:i/>
        </w:rPr>
        <w:tab/>
      </w:r>
      <w:r w:rsidR="00F54614" w:rsidRPr="00A22F45">
        <w:rPr>
          <w:b/>
          <w:i/>
        </w:rPr>
        <w:t xml:space="preserve">solution best meets the needs of the state. Vendors are encouraged to describe advanced </w:t>
      </w:r>
      <w:r w:rsidRPr="00A22F45">
        <w:rPr>
          <w:b/>
          <w:i/>
        </w:rPr>
        <w:tab/>
      </w:r>
      <w:r w:rsidR="00F54614" w:rsidRPr="00A22F45">
        <w:rPr>
          <w:b/>
          <w:i/>
        </w:rPr>
        <w:t>features of their proposed solution. A solution with a history of statewide implementation</w:t>
      </w:r>
      <w:r w:rsidR="00C35071" w:rsidRPr="00A22F45">
        <w:rPr>
          <w:b/>
          <w:i/>
        </w:rPr>
        <w:t xml:space="preserve"> is </w:t>
      </w:r>
      <w:r w:rsidRPr="00A22F45">
        <w:rPr>
          <w:b/>
          <w:i/>
        </w:rPr>
        <w:tab/>
      </w:r>
      <w:r w:rsidR="00C35071" w:rsidRPr="00A22F45">
        <w:rPr>
          <w:b/>
          <w:i/>
        </w:rPr>
        <w:t>preferable.</w:t>
      </w:r>
    </w:p>
    <w:p w14:paraId="00D7B2D2" w14:textId="77777777" w:rsidR="00F54614" w:rsidRPr="004B11EC" w:rsidRDefault="00F54614" w:rsidP="004B11EC">
      <w:pPr>
        <w:ind w:left="810" w:hanging="810"/>
        <w:jc w:val="both"/>
        <w:rPr>
          <w:color w:val="4F81BD" w:themeColor="accent1"/>
          <w:szCs w:val="24"/>
        </w:rPr>
      </w:pPr>
    </w:p>
    <w:p w14:paraId="097A14B6" w14:textId="77777777" w:rsidR="00D13B0A" w:rsidRDefault="00D13B0A" w:rsidP="00A22F45">
      <w:pPr>
        <w:pStyle w:val="NormalWeb"/>
        <w:spacing w:before="0" w:beforeAutospacing="0" w:after="0" w:afterAutospacing="0"/>
        <w:jc w:val="both"/>
      </w:pPr>
      <w:r>
        <w:t>83.</w:t>
      </w:r>
      <w:r>
        <w:tab/>
        <w:t xml:space="preserve">RE: 02.03.01 Modifications to ETPL WIA Provider application. 3. Part 3 Field(s) Modification </w:t>
      </w:r>
      <w:r>
        <w:tab/>
        <w:t xml:space="preserve">8 Add “per person” 9c Should read, “Percent of trainees completing training” 9-11 For </w:t>
      </w:r>
      <w:r>
        <w:tab/>
        <w:t xml:space="preserve">consistency, put the field label on the left and the entry box to the right. Some of these </w:t>
      </w:r>
      <w:r>
        <w:tab/>
        <w:t xml:space="preserve">requirements are so specific to the extent that they specify every detail of the screen and how </w:t>
      </w:r>
      <w:r>
        <w:tab/>
        <w:t xml:space="preserve">the application should look. Question: As you are looking for a COTS solution rather than a </w:t>
      </w:r>
      <w:r>
        <w:tab/>
        <w:t xml:space="preserve">custom development, would you be ok with the vendor meeting the requirement while not </w:t>
      </w:r>
      <w:r>
        <w:tab/>
        <w:t xml:space="preserve">doing it in exactly the same way as you have defined? Eg in the example above, if the labels are </w:t>
      </w:r>
      <w:r>
        <w:tab/>
        <w:t>above the text box, does it matter, as long as it is consistent?</w:t>
      </w:r>
    </w:p>
    <w:p w14:paraId="097A14B7" w14:textId="77777777" w:rsidR="00D13B0A" w:rsidRDefault="00D13B0A" w:rsidP="00D13B0A">
      <w:pPr>
        <w:pStyle w:val="NormalWeb"/>
        <w:spacing w:before="0" w:beforeAutospacing="0" w:after="0" w:afterAutospacing="0"/>
      </w:pPr>
    </w:p>
    <w:p w14:paraId="11C80254" w14:textId="32A534A5" w:rsidR="00F54614" w:rsidRPr="00A22F45" w:rsidRDefault="00A22F45" w:rsidP="00A22F45">
      <w:pPr>
        <w:pStyle w:val="NormalWeb"/>
        <w:spacing w:before="0" w:beforeAutospacing="0" w:after="0" w:afterAutospacing="0"/>
        <w:jc w:val="both"/>
        <w:rPr>
          <w:b/>
          <w:i/>
        </w:rPr>
      </w:pPr>
      <w:r>
        <w:rPr>
          <w:color w:val="4F81BD" w:themeColor="accent1"/>
        </w:rPr>
        <w:tab/>
      </w:r>
      <w:r w:rsidR="00F54614" w:rsidRPr="00A22F45">
        <w:rPr>
          <w:b/>
          <w:i/>
        </w:rPr>
        <w:t xml:space="preserve">The State is seeking viable solutions from vendors and will evaluate and determine which </w:t>
      </w:r>
      <w:r w:rsidRPr="00A22F45">
        <w:rPr>
          <w:b/>
          <w:i/>
        </w:rPr>
        <w:tab/>
      </w:r>
      <w:r w:rsidR="00F54614" w:rsidRPr="00A22F45">
        <w:rPr>
          <w:b/>
          <w:i/>
        </w:rPr>
        <w:t xml:space="preserve">solution best meets the needs of the state. Vendors are encouraged to describe advanced </w:t>
      </w:r>
      <w:r w:rsidRPr="00A22F45">
        <w:rPr>
          <w:b/>
          <w:i/>
        </w:rPr>
        <w:tab/>
      </w:r>
      <w:r w:rsidR="00F54614" w:rsidRPr="00A22F45">
        <w:rPr>
          <w:b/>
          <w:i/>
        </w:rPr>
        <w:t>features of</w:t>
      </w:r>
      <w:r w:rsidRPr="00A22F45">
        <w:rPr>
          <w:b/>
          <w:i/>
        </w:rPr>
        <w:t xml:space="preserve"> </w:t>
      </w:r>
      <w:r w:rsidR="00F54614" w:rsidRPr="00A22F45">
        <w:rPr>
          <w:b/>
          <w:i/>
        </w:rPr>
        <w:t xml:space="preserve">their proposed solution. </w:t>
      </w:r>
    </w:p>
    <w:p w14:paraId="097A14B9" w14:textId="77777777" w:rsidR="00D13B0A" w:rsidRDefault="00D13B0A" w:rsidP="00D13B0A">
      <w:pPr>
        <w:pStyle w:val="NormalWeb"/>
        <w:spacing w:before="0" w:beforeAutospacing="0" w:after="0" w:afterAutospacing="0"/>
      </w:pPr>
    </w:p>
    <w:p w14:paraId="097A14BA" w14:textId="77777777" w:rsidR="00D13B0A" w:rsidRDefault="00D13B0A" w:rsidP="00A22F45">
      <w:pPr>
        <w:pStyle w:val="NormalWeb"/>
        <w:spacing w:before="0" w:beforeAutospacing="0" w:after="0" w:afterAutospacing="0"/>
        <w:jc w:val="both"/>
      </w:pPr>
      <w:r>
        <w:t>84.</w:t>
      </w:r>
      <w:r>
        <w:tab/>
        <w:t xml:space="preserve">03.05 Create a Job Listing. The Employer will be able to create a job listing by: • Completing </w:t>
      </w:r>
      <w:r>
        <w:tab/>
        <w:t xml:space="preserve">an online form. • Uploading a job listing. • Copying and posting a job listing Posting the job </w:t>
      </w:r>
      <w:r>
        <w:tab/>
        <w:t xml:space="preserve">listing on social media (DETR’s Facebook, for example) Question: What do you mean by </w:t>
      </w:r>
      <w:r>
        <w:tab/>
        <w:t xml:space="preserve">“Uploading a job listing”? Does the employer attach a document and upload and it gets </w:t>
      </w:r>
      <w:r>
        <w:tab/>
        <w:t>assigned to staff to enter?</w:t>
      </w:r>
    </w:p>
    <w:p w14:paraId="097A14BB" w14:textId="77777777" w:rsidR="00D13B0A" w:rsidRDefault="00D13B0A" w:rsidP="00D13B0A">
      <w:pPr>
        <w:pStyle w:val="NormalWeb"/>
        <w:spacing w:before="0" w:beforeAutospacing="0" w:after="0" w:afterAutospacing="0"/>
      </w:pPr>
    </w:p>
    <w:p w14:paraId="7B8F4661" w14:textId="2BE73C47" w:rsidR="004D3D69" w:rsidRPr="00A22F45" w:rsidRDefault="00A22F45" w:rsidP="00A22F45">
      <w:pPr>
        <w:pStyle w:val="NormalWeb"/>
        <w:spacing w:before="0" w:beforeAutospacing="0" w:after="0" w:afterAutospacing="0"/>
        <w:jc w:val="both"/>
        <w:rPr>
          <w:b/>
          <w:i/>
        </w:rPr>
      </w:pPr>
      <w:r>
        <w:rPr>
          <w:color w:val="4F81BD" w:themeColor="accent1"/>
        </w:rPr>
        <w:tab/>
      </w:r>
      <w:r w:rsidR="004D3D69" w:rsidRPr="00A22F45">
        <w:rPr>
          <w:b/>
          <w:i/>
        </w:rPr>
        <w:t xml:space="preserve">The State is seeking viable solutions from vendors and will evaluate and determine which </w:t>
      </w:r>
      <w:r w:rsidRPr="00A22F45">
        <w:rPr>
          <w:b/>
          <w:i/>
        </w:rPr>
        <w:tab/>
      </w:r>
      <w:r w:rsidR="004D3D69" w:rsidRPr="00A22F45">
        <w:rPr>
          <w:b/>
          <w:i/>
        </w:rPr>
        <w:t xml:space="preserve">solution best meets the needs of the state. Vendors are encouraged to describe advanced </w:t>
      </w:r>
      <w:r w:rsidRPr="00A22F45">
        <w:rPr>
          <w:b/>
          <w:i/>
        </w:rPr>
        <w:tab/>
      </w:r>
      <w:r w:rsidR="004D3D69" w:rsidRPr="00A22F45">
        <w:rPr>
          <w:b/>
          <w:i/>
        </w:rPr>
        <w:t xml:space="preserve">features of their proposed solution. </w:t>
      </w:r>
    </w:p>
    <w:p w14:paraId="34D369B6" w14:textId="77777777" w:rsidR="009D23F1" w:rsidRDefault="009D23F1" w:rsidP="00D13B0A">
      <w:pPr>
        <w:pStyle w:val="NormalWeb"/>
        <w:spacing w:before="0" w:beforeAutospacing="0" w:after="0" w:afterAutospacing="0"/>
      </w:pPr>
    </w:p>
    <w:p w14:paraId="097A14BE" w14:textId="77777777" w:rsidR="00D13B0A" w:rsidRDefault="00D13B0A" w:rsidP="00A22F45">
      <w:pPr>
        <w:pStyle w:val="NormalWeb"/>
        <w:spacing w:before="0" w:beforeAutospacing="0" w:after="0" w:afterAutospacing="0"/>
        <w:jc w:val="both"/>
      </w:pPr>
      <w:r>
        <w:t>85.</w:t>
      </w:r>
      <w:r>
        <w:tab/>
        <w:t xml:space="preserve">07.02 and 07.04: They state "To allocate funding for jobseekers," and "create and approve </w:t>
      </w:r>
      <w:r>
        <w:tab/>
        <w:t xml:space="preserve">purchase authorizations." 07.04: "To update amounts expended, remaining obligated funds, and </w:t>
      </w:r>
      <w:r>
        <w:tab/>
        <w:t xml:space="preserve">budget balances, to avoid budget overruns." Question: How much of budgeting, allocation (to </w:t>
      </w:r>
      <w:r>
        <w:tab/>
        <w:t>individuals), authorizations, and payment information is to be created/stored/visible in SAWS?</w:t>
      </w:r>
    </w:p>
    <w:p w14:paraId="097A14BF" w14:textId="77777777" w:rsidR="00D13B0A" w:rsidRDefault="00D13B0A" w:rsidP="00D13B0A">
      <w:pPr>
        <w:pStyle w:val="NormalWeb"/>
        <w:spacing w:before="0" w:beforeAutospacing="0" w:after="0" w:afterAutospacing="0"/>
      </w:pPr>
    </w:p>
    <w:p w14:paraId="65D01A56" w14:textId="18738AE5" w:rsidR="004D3D69" w:rsidRPr="00A22F45" w:rsidRDefault="00A22F45" w:rsidP="00A22F45">
      <w:pPr>
        <w:pStyle w:val="NormalWeb"/>
        <w:spacing w:before="0" w:beforeAutospacing="0" w:after="0" w:afterAutospacing="0"/>
        <w:jc w:val="both"/>
        <w:rPr>
          <w:b/>
          <w:i/>
        </w:rPr>
      </w:pPr>
      <w:r>
        <w:rPr>
          <w:color w:val="4F81BD" w:themeColor="accent1"/>
        </w:rPr>
        <w:tab/>
      </w:r>
      <w:r w:rsidR="004D3D69" w:rsidRPr="00A22F45">
        <w:rPr>
          <w:b/>
          <w:i/>
        </w:rPr>
        <w:t xml:space="preserve">The State is seeking viable solutions from vendors and will evaluate and determine which </w:t>
      </w:r>
      <w:r w:rsidRPr="00A22F45">
        <w:rPr>
          <w:b/>
          <w:i/>
        </w:rPr>
        <w:tab/>
      </w:r>
      <w:r w:rsidR="004D3D69" w:rsidRPr="00A22F45">
        <w:rPr>
          <w:b/>
          <w:i/>
        </w:rPr>
        <w:t xml:space="preserve">solution best meets the needs of the state. Vendors are encouraged to describe advanced </w:t>
      </w:r>
      <w:r w:rsidRPr="00A22F45">
        <w:rPr>
          <w:b/>
          <w:i/>
        </w:rPr>
        <w:tab/>
      </w:r>
      <w:r w:rsidR="004D3D69" w:rsidRPr="00A22F45">
        <w:rPr>
          <w:b/>
          <w:i/>
        </w:rPr>
        <w:t xml:space="preserve">features of their proposed solution. </w:t>
      </w:r>
    </w:p>
    <w:p w14:paraId="097A14C1" w14:textId="77777777" w:rsidR="00D13B0A" w:rsidRDefault="00D13B0A" w:rsidP="00D13B0A">
      <w:pPr>
        <w:pStyle w:val="NormalWeb"/>
        <w:spacing w:before="0" w:beforeAutospacing="0" w:after="0" w:afterAutospacing="0"/>
      </w:pPr>
    </w:p>
    <w:p w14:paraId="097A14C2" w14:textId="77777777" w:rsidR="00D13B0A" w:rsidRDefault="00D13B0A" w:rsidP="00A22F45">
      <w:pPr>
        <w:pStyle w:val="NormalWeb"/>
        <w:spacing w:before="0" w:beforeAutospacing="0" w:after="0" w:afterAutospacing="0"/>
        <w:jc w:val="both"/>
      </w:pPr>
      <w:r>
        <w:t>86.</w:t>
      </w:r>
      <w:r>
        <w:tab/>
        <w:t xml:space="preserve">How much is to be handled by Advantage and/or DETR? There are requirements for many of </w:t>
      </w:r>
      <w:r>
        <w:tab/>
        <w:t xml:space="preserve">these things and then there are interface requirements that appear to be saying that this stuff is </w:t>
      </w:r>
      <w:r>
        <w:tab/>
        <w:t>done in the other systems.</w:t>
      </w:r>
    </w:p>
    <w:p w14:paraId="097A14C3" w14:textId="77777777" w:rsidR="00D13B0A" w:rsidRDefault="00D13B0A" w:rsidP="00D13B0A">
      <w:pPr>
        <w:pStyle w:val="NormalWeb"/>
        <w:spacing w:before="0" w:beforeAutospacing="0" w:after="0" w:afterAutospacing="0"/>
      </w:pPr>
    </w:p>
    <w:p w14:paraId="097A14C4" w14:textId="23A42AB7" w:rsidR="00D13B0A" w:rsidRPr="00A22F45" w:rsidRDefault="00A22F45" w:rsidP="00A22F45">
      <w:pPr>
        <w:pStyle w:val="NormalWeb"/>
        <w:spacing w:before="0" w:beforeAutospacing="0" w:after="0" w:afterAutospacing="0"/>
        <w:jc w:val="both"/>
        <w:rPr>
          <w:b/>
          <w:i/>
        </w:rPr>
      </w:pPr>
      <w:r>
        <w:rPr>
          <w:color w:val="4F81BD" w:themeColor="accent1"/>
        </w:rPr>
        <w:tab/>
      </w:r>
      <w:r w:rsidR="00BA7FB5" w:rsidRPr="00A22F45">
        <w:rPr>
          <w:b/>
          <w:i/>
        </w:rPr>
        <w:t>See response to question 85.</w:t>
      </w:r>
    </w:p>
    <w:p w14:paraId="097A14C5" w14:textId="77777777" w:rsidR="00D13B0A" w:rsidRDefault="00D13B0A" w:rsidP="00D13B0A">
      <w:pPr>
        <w:pStyle w:val="NormalWeb"/>
        <w:spacing w:before="0" w:beforeAutospacing="0" w:after="0" w:afterAutospacing="0"/>
      </w:pPr>
    </w:p>
    <w:p w14:paraId="097A14C6" w14:textId="77777777" w:rsidR="00D13B0A" w:rsidRDefault="00D13B0A" w:rsidP="00A22F45">
      <w:pPr>
        <w:pStyle w:val="NormalWeb"/>
        <w:spacing w:before="0" w:beforeAutospacing="0" w:after="0" w:afterAutospacing="0"/>
        <w:jc w:val="both"/>
      </w:pPr>
      <w:r>
        <w:t>87.</w:t>
      </w:r>
      <w:r>
        <w:tab/>
        <w:t xml:space="preserve"> Question: Are the screens/behavior documented based on an existing system?</w:t>
      </w:r>
    </w:p>
    <w:p w14:paraId="097A14C7" w14:textId="77777777" w:rsidR="00550E05" w:rsidRDefault="00550E05" w:rsidP="00090603">
      <w:pPr>
        <w:ind w:left="810" w:hanging="810"/>
        <w:jc w:val="both"/>
        <w:rPr>
          <w:szCs w:val="24"/>
        </w:rPr>
      </w:pPr>
    </w:p>
    <w:p w14:paraId="58297290" w14:textId="49100161" w:rsidR="007E7EA9" w:rsidRPr="00A22F45" w:rsidRDefault="00A22F45" w:rsidP="00A22F45">
      <w:pPr>
        <w:pStyle w:val="NormalWeb"/>
        <w:spacing w:before="0" w:beforeAutospacing="0" w:after="0" w:afterAutospacing="0"/>
        <w:jc w:val="both"/>
        <w:rPr>
          <w:b/>
          <w:i/>
        </w:rPr>
      </w:pPr>
      <w:r>
        <w:rPr>
          <w:color w:val="4F81BD" w:themeColor="accent1"/>
        </w:rPr>
        <w:tab/>
      </w:r>
      <w:r w:rsidR="00BA7FB5" w:rsidRPr="00A22F45">
        <w:rPr>
          <w:b/>
          <w:i/>
        </w:rPr>
        <w:t xml:space="preserve">Yes, many of the requirements are </w:t>
      </w:r>
      <w:r w:rsidR="007E7EA9" w:rsidRPr="00A22F45">
        <w:rPr>
          <w:b/>
          <w:i/>
        </w:rPr>
        <w:t xml:space="preserve">based on current solution. The State is seeking viable </w:t>
      </w:r>
      <w:r w:rsidRPr="00A22F45">
        <w:rPr>
          <w:b/>
          <w:i/>
        </w:rPr>
        <w:tab/>
      </w:r>
      <w:r w:rsidR="007E7EA9" w:rsidRPr="00A22F45">
        <w:rPr>
          <w:b/>
          <w:i/>
        </w:rPr>
        <w:t xml:space="preserve">solutions from vendors and will evaluate and determine which solution best meets the needs </w:t>
      </w:r>
      <w:r>
        <w:rPr>
          <w:b/>
          <w:i/>
        </w:rPr>
        <w:tab/>
      </w:r>
      <w:r w:rsidR="007E7EA9" w:rsidRPr="00A22F45">
        <w:rPr>
          <w:b/>
          <w:i/>
        </w:rPr>
        <w:t xml:space="preserve">of the state. Vendors are encouraged to describe advanced features of their proposed </w:t>
      </w:r>
      <w:r>
        <w:rPr>
          <w:b/>
          <w:i/>
        </w:rPr>
        <w:tab/>
      </w:r>
      <w:r w:rsidR="007E7EA9" w:rsidRPr="00A22F45">
        <w:rPr>
          <w:b/>
          <w:i/>
        </w:rPr>
        <w:t xml:space="preserve">solution. </w:t>
      </w:r>
    </w:p>
    <w:p w14:paraId="097A14C9" w14:textId="5EA41794" w:rsidR="00D13B0A" w:rsidRDefault="00D13B0A" w:rsidP="0062689F">
      <w:pPr>
        <w:ind w:left="810" w:hanging="810"/>
        <w:jc w:val="both"/>
        <w:rPr>
          <w:szCs w:val="24"/>
        </w:rPr>
      </w:pPr>
    </w:p>
    <w:p w14:paraId="097A14CA" w14:textId="77777777" w:rsidR="0062689F" w:rsidRDefault="0062689F" w:rsidP="00A22F45">
      <w:pPr>
        <w:pStyle w:val="NormalWeb"/>
        <w:spacing w:before="0" w:beforeAutospacing="0" w:after="0" w:afterAutospacing="0"/>
        <w:jc w:val="both"/>
      </w:pPr>
      <w:r>
        <w:t>88.</w:t>
      </w:r>
      <w:r>
        <w:tab/>
        <w:t xml:space="preserve">Requirement 04.27 : Question: As long as we meet the requirement to track and measure client </w:t>
      </w:r>
      <w:r>
        <w:tab/>
        <w:t xml:space="preserve">training services, does it have to be exactly the way you have specified the screen? It seems like </w:t>
      </w:r>
      <w:r>
        <w:tab/>
        <w:t xml:space="preserve">this is a design, rather than a requirement. You are requesting Autosave however, for web </w:t>
      </w:r>
      <w:r>
        <w:tab/>
        <w:t xml:space="preserve">applications, autosave will add a lot of overhead as we have to track partial data, and exits from </w:t>
      </w:r>
      <w:r>
        <w:tab/>
        <w:t>the screen in various ways</w:t>
      </w:r>
    </w:p>
    <w:p w14:paraId="097A14CB" w14:textId="0611BFDB" w:rsidR="0062689F" w:rsidRDefault="00A22F45" w:rsidP="0062689F">
      <w:pPr>
        <w:pStyle w:val="NormalWeb"/>
        <w:spacing w:before="0" w:beforeAutospacing="0" w:after="0" w:afterAutospacing="0"/>
      </w:pPr>
      <w:r>
        <w:tab/>
      </w:r>
    </w:p>
    <w:p w14:paraId="4FD7F975" w14:textId="71F9F153" w:rsidR="00BA7FB5" w:rsidRPr="00A22F45" w:rsidRDefault="00A22F45" w:rsidP="00BA7FB5">
      <w:pPr>
        <w:ind w:left="810" w:hanging="810"/>
        <w:jc w:val="both"/>
        <w:rPr>
          <w:b/>
          <w:i/>
          <w:szCs w:val="24"/>
        </w:rPr>
      </w:pPr>
      <w:r>
        <w:rPr>
          <w:color w:val="4F81BD" w:themeColor="accent1"/>
        </w:rPr>
        <w:tab/>
      </w:r>
      <w:r w:rsidR="005B44A0" w:rsidRPr="00A22F45">
        <w:rPr>
          <w:b/>
          <w:i/>
        </w:rPr>
        <w:t>The perceived necessity for an auto-save</w:t>
      </w:r>
      <w:r w:rsidR="003B56A1" w:rsidRPr="00A22F45">
        <w:rPr>
          <w:b/>
          <w:i/>
        </w:rPr>
        <w:t xml:space="preserve"> feature</w:t>
      </w:r>
      <w:r w:rsidR="005B44A0" w:rsidRPr="00A22F45">
        <w:rPr>
          <w:b/>
          <w:i/>
        </w:rPr>
        <w:t xml:space="preserve"> is based on the frustration that users feel when completing a long intake process and for whatever reason their session is terminated and they lose the data they have already painstakingly entered.</w:t>
      </w:r>
      <w:r w:rsidR="003B56A1" w:rsidRPr="00A22F45">
        <w:rPr>
          <w:b/>
          <w:i/>
        </w:rPr>
        <w:t xml:space="preserve"> </w:t>
      </w:r>
      <w:r w:rsidR="00BA7FB5" w:rsidRPr="00A22F45">
        <w:rPr>
          <w:b/>
          <w:i/>
          <w:szCs w:val="24"/>
        </w:rPr>
        <w:t xml:space="preserve">The State is open to all vendor solutions to the requirements. </w:t>
      </w:r>
    </w:p>
    <w:p w14:paraId="097A14CD" w14:textId="77777777" w:rsidR="0062689F" w:rsidRDefault="0062689F" w:rsidP="0062689F">
      <w:pPr>
        <w:pStyle w:val="NormalWeb"/>
        <w:spacing w:before="0" w:beforeAutospacing="0" w:after="0" w:afterAutospacing="0"/>
      </w:pPr>
    </w:p>
    <w:p w14:paraId="097A14CE" w14:textId="77777777" w:rsidR="0062689F" w:rsidRDefault="0062689F" w:rsidP="00A22F45">
      <w:pPr>
        <w:pStyle w:val="NormalWeb"/>
        <w:spacing w:before="0" w:beforeAutospacing="0" w:after="0" w:afterAutospacing="0"/>
        <w:jc w:val="both"/>
      </w:pPr>
      <w:r>
        <w:t>89.</w:t>
      </w:r>
      <w:r>
        <w:tab/>
        <w:t xml:space="preserve">Question:  Will it be acceptable to have a user required to click save on a screen to save the </w:t>
      </w:r>
      <w:r>
        <w:tab/>
        <w:t xml:space="preserve">information? </w:t>
      </w:r>
    </w:p>
    <w:p w14:paraId="097A14CF" w14:textId="77777777" w:rsidR="00D13B0A" w:rsidRDefault="00D13B0A" w:rsidP="00090603">
      <w:pPr>
        <w:ind w:left="810" w:hanging="810"/>
        <w:jc w:val="both"/>
        <w:rPr>
          <w:szCs w:val="24"/>
        </w:rPr>
      </w:pPr>
    </w:p>
    <w:p w14:paraId="39410FA1" w14:textId="1CABE2E8" w:rsidR="00BA7FB5" w:rsidRPr="00A22F45" w:rsidRDefault="00A22F45" w:rsidP="00A22F45">
      <w:pPr>
        <w:tabs>
          <w:tab w:val="left" w:pos="720"/>
        </w:tabs>
        <w:ind w:left="720" w:hanging="720"/>
        <w:jc w:val="both"/>
        <w:rPr>
          <w:b/>
          <w:i/>
          <w:szCs w:val="24"/>
        </w:rPr>
      </w:pPr>
      <w:r>
        <w:rPr>
          <w:color w:val="4F81BD" w:themeColor="accent1"/>
          <w:szCs w:val="24"/>
        </w:rPr>
        <w:tab/>
      </w:r>
      <w:r w:rsidR="00B24B3A" w:rsidRPr="00A22F45">
        <w:rPr>
          <w:b/>
          <w:i/>
          <w:szCs w:val="24"/>
        </w:rPr>
        <w:t>Yes, but the user should be able to recover from an interrupted sessi</w:t>
      </w:r>
      <w:r w:rsidR="003B56A1" w:rsidRPr="00A22F45">
        <w:rPr>
          <w:b/>
          <w:i/>
          <w:szCs w:val="24"/>
        </w:rPr>
        <w:t xml:space="preserve">on without loss of entered data. </w:t>
      </w:r>
      <w:r w:rsidR="00BA7FB5" w:rsidRPr="00A22F45">
        <w:rPr>
          <w:b/>
          <w:i/>
          <w:szCs w:val="24"/>
        </w:rPr>
        <w:t xml:space="preserve">The State is open to all vendor solutions to the requirements. </w:t>
      </w:r>
    </w:p>
    <w:p w14:paraId="097A14D0" w14:textId="6375CCDC" w:rsidR="00D13B0A" w:rsidRPr="00A22F45" w:rsidRDefault="00D13B0A" w:rsidP="00090603">
      <w:pPr>
        <w:ind w:left="810" w:hanging="810"/>
        <w:jc w:val="both"/>
        <w:rPr>
          <w:b/>
          <w:i/>
          <w:szCs w:val="24"/>
        </w:rPr>
      </w:pPr>
    </w:p>
    <w:p w14:paraId="097A14D2" w14:textId="77777777" w:rsidR="00B07848" w:rsidRDefault="00B07848" w:rsidP="00A22F45">
      <w:pPr>
        <w:pStyle w:val="NormalWeb"/>
        <w:spacing w:before="0" w:beforeAutospacing="0" w:after="0" w:afterAutospacing="0"/>
        <w:jc w:val="both"/>
      </w:pPr>
      <w:r>
        <w:t>90.</w:t>
      </w:r>
      <w:r>
        <w:tab/>
        <w:t>R</w:t>
      </w:r>
      <w:r w:rsidR="001A7409">
        <w:t>FP 3199 1.General</w:t>
      </w:r>
      <w:proofErr w:type="gramStart"/>
      <w:r w:rsidR="001A7409">
        <w:t>:Please</w:t>
      </w:r>
      <w:proofErr w:type="gramEnd"/>
      <w:r w:rsidR="001A7409">
        <w:t xml:space="preserve"> clarify the period of performance for this project?</w:t>
      </w:r>
    </w:p>
    <w:p w14:paraId="097A14D3" w14:textId="77777777" w:rsidR="00B07848" w:rsidRDefault="00B07848" w:rsidP="001A7409">
      <w:pPr>
        <w:pStyle w:val="NormalWeb"/>
        <w:spacing w:before="0" w:beforeAutospacing="0" w:after="0" w:afterAutospacing="0"/>
      </w:pPr>
    </w:p>
    <w:p w14:paraId="097A14D4" w14:textId="092CAB63" w:rsidR="00B07848" w:rsidRPr="00A22F45" w:rsidRDefault="00A22F45" w:rsidP="00A22F45">
      <w:pPr>
        <w:ind w:left="720" w:hanging="720"/>
        <w:jc w:val="both"/>
        <w:rPr>
          <w:b/>
          <w:i/>
          <w:szCs w:val="24"/>
        </w:rPr>
      </w:pPr>
      <w:r>
        <w:rPr>
          <w:color w:val="4F81BD" w:themeColor="accent1"/>
          <w:szCs w:val="24"/>
        </w:rPr>
        <w:tab/>
      </w:r>
      <w:r w:rsidR="00B24B3A" w:rsidRPr="00A22F45">
        <w:rPr>
          <w:b/>
          <w:i/>
          <w:szCs w:val="24"/>
        </w:rPr>
        <w:t>See question 3.</w:t>
      </w:r>
    </w:p>
    <w:p w14:paraId="097A14D5" w14:textId="77777777" w:rsidR="00B07848" w:rsidRDefault="00B07848" w:rsidP="001A7409">
      <w:pPr>
        <w:pStyle w:val="NormalWeb"/>
        <w:spacing w:before="0" w:beforeAutospacing="0" w:after="0" w:afterAutospacing="0"/>
      </w:pPr>
    </w:p>
    <w:p w14:paraId="097A14D6" w14:textId="77777777" w:rsidR="00B07848" w:rsidRDefault="001003D8" w:rsidP="00A22F45">
      <w:pPr>
        <w:pStyle w:val="NormalWeb"/>
        <w:spacing w:before="0" w:beforeAutospacing="0" w:after="0" w:afterAutospacing="0"/>
        <w:jc w:val="both"/>
      </w:pPr>
      <w:r>
        <w:t>91.</w:t>
      </w:r>
      <w:r>
        <w:tab/>
      </w:r>
      <w:r w:rsidR="001A7409">
        <w:t xml:space="preserve">General: Can vendors include a graphical cover page that precedes the required Tab I </w:t>
      </w:r>
      <w:r>
        <w:tab/>
      </w:r>
      <w:r w:rsidR="001A7409">
        <w:t>information?</w:t>
      </w:r>
    </w:p>
    <w:p w14:paraId="097A14D9" w14:textId="77777777" w:rsidR="00B07848" w:rsidRDefault="00B07848" w:rsidP="001A7409">
      <w:pPr>
        <w:pStyle w:val="NormalWeb"/>
        <w:spacing w:before="0" w:beforeAutospacing="0" w:after="0" w:afterAutospacing="0"/>
        <w:rPr>
          <w:color w:val="FF0000"/>
        </w:rPr>
      </w:pPr>
    </w:p>
    <w:p w14:paraId="78F1541B" w14:textId="78C4C9BB" w:rsidR="003B56A1" w:rsidRPr="00A22F45" w:rsidRDefault="00A22F45" w:rsidP="001A7409">
      <w:pPr>
        <w:pStyle w:val="NormalWeb"/>
        <w:spacing w:before="0" w:beforeAutospacing="0" w:after="0" w:afterAutospacing="0"/>
        <w:rPr>
          <w:b/>
          <w:i/>
        </w:rPr>
      </w:pPr>
      <w:r>
        <w:rPr>
          <w:color w:val="4F81BD" w:themeColor="accent1"/>
        </w:rPr>
        <w:tab/>
      </w:r>
      <w:r w:rsidR="007E7EA9" w:rsidRPr="00A22F45">
        <w:rPr>
          <w:b/>
          <w:i/>
        </w:rPr>
        <w:t>The state does not understand the question.</w:t>
      </w:r>
      <w:r>
        <w:rPr>
          <w:b/>
          <w:i/>
        </w:rPr>
        <w:t xml:space="preserve"> Proposal contents are to be submitted as </w:t>
      </w:r>
      <w:r>
        <w:rPr>
          <w:b/>
          <w:i/>
        </w:rPr>
        <w:tab/>
        <w:t>instructed.</w:t>
      </w:r>
    </w:p>
    <w:p w14:paraId="55ED119D" w14:textId="77777777" w:rsidR="003B56A1" w:rsidRPr="003B56A1" w:rsidRDefault="003B56A1" w:rsidP="001A7409">
      <w:pPr>
        <w:pStyle w:val="NormalWeb"/>
        <w:spacing w:before="0" w:beforeAutospacing="0" w:after="0" w:afterAutospacing="0"/>
        <w:rPr>
          <w:color w:val="FF0000"/>
        </w:rPr>
      </w:pPr>
    </w:p>
    <w:p w14:paraId="097A14DA" w14:textId="77777777" w:rsidR="00B07848" w:rsidRDefault="001003D8" w:rsidP="00A22F45">
      <w:pPr>
        <w:pStyle w:val="NormalWeb"/>
        <w:spacing w:before="0" w:beforeAutospacing="0" w:after="0" w:afterAutospacing="0"/>
        <w:jc w:val="both"/>
      </w:pPr>
      <w:r>
        <w:t>92.</w:t>
      </w:r>
      <w:r>
        <w:tab/>
      </w:r>
      <w:r w:rsidR="001A7409">
        <w:t xml:space="preserve">Section 4.1.8, p. 38, 4th para. “In their response to the RFP questions/statements below, </w:t>
      </w:r>
      <w:r>
        <w:tab/>
      </w:r>
      <w:r w:rsidR="001A7409">
        <w:t xml:space="preserve">vendors must describe how their proposed solution aligns and physically implements the </w:t>
      </w:r>
      <w:r>
        <w:tab/>
      </w:r>
      <w:r w:rsidR="001A7409">
        <w:t xml:space="preserve">common integrated functionality presented in the conceptual workforce model. Where </w:t>
      </w:r>
      <w:r>
        <w:tab/>
      </w:r>
      <w:r w:rsidR="001A7409">
        <w:t xml:space="preserve">appropriate, vendors are encouraged to describe how their proposed solution provides added </w:t>
      </w:r>
      <w:r>
        <w:tab/>
      </w:r>
      <w:r w:rsidR="001A7409">
        <w:t xml:space="preserve">value to the concepts presented in Figure 4.1.6.2 and in the subsections that follow.” Vendors </w:t>
      </w:r>
      <w:r>
        <w:tab/>
      </w:r>
      <w:r w:rsidR="001A7409">
        <w:t xml:space="preserve">are referred to Figure 4.1.6.2 yet a figure with that number is not provided. Is this a </w:t>
      </w:r>
      <w:r>
        <w:tab/>
      </w:r>
      <w:r w:rsidR="001A7409">
        <w:t>typographical error? Please clarify.</w:t>
      </w:r>
    </w:p>
    <w:p w14:paraId="097A14DB" w14:textId="77777777" w:rsidR="00B07848" w:rsidRDefault="00B07848" w:rsidP="00A22F45">
      <w:pPr>
        <w:pStyle w:val="NormalWeb"/>
        <w:spacing w:before="0" w:beforeAutospacing="0" w:after="0" w:afterAutospacing="0"/>
        <w:jc w:val="both"/>
      </w:pPr>
    </w:p>
    <w:p w14:paraId="097A14DC" w14:textId="39B7264F" w:rsidR="00B07848" w:rsidRPr="00A22F45" w:rsidRDefault="000725E5" w:rsidP="00A22F45">
      <w:pPr>
        <w:ind w:left="720" w:hanging="810"/>
        <w:jc w:val="both"/>
        <w:rPr>
          <w:b/>
          <w:i/>
          <w:szCs w:val="24"/>
        </w:rPr>
      </w:pPr>
      <w:r w:rsidRPr="004B11EC">
        <w:rPr>
          <w:color w:val="4F81BD" w:themeColor="accent1"/>
          <w:szCs w:val="24"/>
        </w:rPr>
        <w:tab/>
      </w:r>
      <w:r w:rsidR="0062761C" w:rsidRPr="00A22F45">
        <w:rPr>
          <w:b/>
          <w:i/>
          <w:szCs w:val="24"/>
        </w:rPr>
        <w:t>The correct figure is</w:t>
      </w:r>
      <w:r w:rsidRPr="00A22F45">
        <w:rPr>
          <w:b/>
          <w:i/>
          <w:szCs w:val="24"/>
        </w:rPr>
        <w:t xml:space="preserve"> 4.1.6.3</w:t>
      </w:r>
    </w:p>
    <w:p w14:paraId="097A14DD" w14:textId="77777777" w:rsidR="00B07848" w:rsidRDefault="00B07848" w:rsidP="001A7409">
      <w:pPr>
        <w:pStyle w:val="NormalWeb"/>
        <w:spacing w:before="0" w:beforeAutospacing="0" w:after="0" w:afterAutospacing="0"/>
      </w:pPr>
    </w:p>
    <w:p w14:paraId="097A14DE" w14:textId="77777777" w:rsidR="00B07848" w:rsidRDefault="001003D8" w:rsidP="00A22F45">
      <w:pPr>
        <w:pStyle w:val="NormalWeb"/>
        <w:spacing w:before="0" w:beforeAutospacing="0" w:after="0" w:afterAutospacing="0"/>
        <w:jc w:val="both"/>
      </w:pPr>
      <w:r>
        <w:t>93.</w:t>
      </w:r>
      <w:r>
        <w:tab/>
      </w:r>
      <w:r w:rsidR="001A7409">
        <w:t xml:space="preserve">Section 5.1.3, pp. 78-79. “The vendor’s RFP response per task must be limited to no more than </w:t>
      </w:r>
      <w:r>
        <w:tab/>
      </w:r>
      <w:r w:rsidR="001A7409">
        <w:t xml:space="preserve">two (2) pages, not including appendices, samples and/or exhibits.” Is it the State’s intent to </w:t>
      </w:r>
      <w:r>
        <w:tab/>
      </w:r>
      <w:r w:rsidR="001A7409">
        <w:t xml:space="preserve">require a two-page introduction to each of the seven tasks that are listed on page 78 of the RFP </w:t>
      </w:r>
      <w:r>
        <w:tab/>
      </w:r>
      <w:r w:rsidR="001A7409">
        <w:t>(e.g., Project Planning and Administration, Data Conversion, etc.)? Please clarify.</w:t>
      </w:r>
    </w:p>
    <w:p w14:paraId="097A14DF" w14:textId="77777777" w:rsidR="00B07848" w:rsidRDefault="00B07848" w:rsidP="001A7409">
      <w:pPr>
        <w:pStyle w:val="NormalWeb"/>
        <w:spacing w:before="0" w:beforeAutospacing="0" w:after="0" w:afterAutospacing="0"/>
      </w:pPr>
    </w:p>
    <w:p w14:paraId="097A14E0" w14:textId="307C1447" w:rsidR="00B07848" w:rsidRPr="00A22F45" w:rsidRDefault="00A22F45" w:rsidP="00A22F45">
      <w:pPr>
        <w:ind w:left="720" w:hanging="720"/>
        <w:jc w:val="both"/>
        <w:rPr>
          <w:b/>
          <w:i/>
          <w:szCs w:val="24"/>
        </w:rPr>
      </w:pPr>
      <w:r>
        <w:rPr>
          <w:color w:val="4F81BD" w:themeColor="accent1"/>
          <w:szCs w:val="24"/>
        </w:rPr>
        <w:tab/>
      </w:r>
      <w:r w:rsidR="0062761C" w:rsidRPr="00A22F45">
        <w:rPr>
          <w:b/>
          <w:i/>
          <w:szCs w:val="24"/>
        </w:rPr>
        <w:t>See question 72.</w:t>
      </w:r>
    </w:p>
    <w:p w14:paraId="097A14E1" w14:textId="77777777" w:rsidR="00B07848" w:rsidRDefault="00B07848" w:rsidP="001A7409">
      <w:pPr>
        <w:pStyle w:val="NormalWeb"/>
        <w:spacing w:before="0" w:beforeAutospacing="0" w:after="0" w:afterAutospacing="0"/>
      </w:pPr>
    </w:p>
    <w:p w14:paraId="097A14E2" w14:textId="77777777" w:rsidR="00B07848" w:rsidRDefault="001003D8" w:rsidP="00A22F45">
      <w:pPr>
        <w:pStyle w:val="NormalWeb"/>
        <w:spacing w:before="0" w:beforeAutospacing="0" w:after="0" w:afterAutospacing="0"/>
        <w:jc w:val="both"/>
      </w:pPr>
      <w:r>
        <w:t>94.</w:t>
      </w:r>
      <w:r>
        <w:tab/>
      </w:r>
      <w:r w:rsidR="001A7409">
        <w:t xml:space="preserve">Section 5.5.3, Deliverables, p. 91 and Section 5.5.3, p. 92, System Environment Configuration </w:t>
      </w:r>
      <w:r>
        <w:tab/>
      </w:r>
      <w:r w:rsidR="001A7409">
        <w:t xml:space="preserve">Work Products It appears there are two Sections labeled 5.5.3. We assume this is a </w:t>
      </w:r>
      <w:r>
        <w:tab/>
      </w:r>
      <w:r w:rsidR="001A7409">
        <w:t>typographical error. Please clarify.</w:t>
      </w:r>
    </w:p>
    <w:p w14:paraId="097A14E3" w14:textId="77777777" w:rsidR="00B07848" w:rsidRDefault="00B07848" w:rsidP="001A7409">
      <w:pPr>
        <w:pStyle w:val="NormalWeb"/>
        <w:spacing w:before="0" w:beforeAutospacing="0" w:after="0" w:afterAutospacing="0"/>
      </w:pPr>
    </w:p>
    <w:p w14:paraId="097A14E4" w14:textId="5ED1B9D4" w:rsidR="00B07848" w:rsidRPr="00B31DFF" w:rsidRDefault="000725E5" w:rsidP="00B31DFF">
      <w:pPr>
        <w:pStyle w:val="NormalWeb"/>
        <w:spacing w:before="0" w:beforeAutospacing="0" w:after="0" w:afterAutospacing="0"/>
        <w:jc w:val="both"/>
        <w:rPr>
          <w:b/>
          <w:i/>
        </w:rPr>
      </w:pPr>
      <w:r>
        <w:tab/>
      </w:r>
      <w:r w:rsidRPr="00B31DFF">
        <w:rPr>
          <w:b/>
          <w:i/>
        </w:rPr>
        <w:t>Yes, the second 5.5.3 should have been 5.5.4</w:t>
      </w:r>
      <w:r w:rsidR="00B31DFF" w:rsidRPr="00B31DFF">
        <w:rPr>
          <w:b/>
          <w:i/>
        </w:rPr>
        <w:t>. If</w:t>
      </w:r>
      <w:r w:rsidRPr="00B31DFF">
        <w:rPr>
          <w:b/>
          <w:i/>
        </w:rPr>
        <w:t xml:space="preserve"> vendor</w:t>
      </w:r>
      <w:r w:rsidR="00B31DFF">
        <w:rPr>
          <w:b/>
          <w:i/>
        </w:rPr>
        <w:t xml:space="preserve">s reference the correct section </w:t>
      </w:r>
      <w:r w:rsidRPr="00B31DFF">
        <w:rPr>
          <w:b/>
          <w:i/>
        </w:rPr>
        <w:t xml:space="preserve">title </w:t>
      </w:r>
      <w:r w:rsidR="00B31DFF">
        <w:rPr>
          <w:b/>
          <w:i/>
        </w:rPr>
        <w:tab/>
      </w:r>
      <w:r w:rsidRPr="00B31DFF">
        <w:rPr>
          <w:b/>
          <w:i/>
        </w:rPr>
        <w:t>with the section number, we should be ok.  It affects this section only.</w:t>
      </w:r>
    </w:p>
    <w:p w14:paraId="097A14E5" w14:textId="77777777" w:rsidR="00B07848" w:rsidRDefault="00B07848" w:rsidP="001A7409">
      <w:pPr>
        <w:pStyle w:val="NormalWeb"/>
        <w:spacing w:before="0" w:beforeAutospacing="0" w:after="0" w:afterAutospacing="0"/>
      </w:pPr>
    </w:p>
    <w:p w14:paraId="097A14E6" w14:textId="77777777" w:rsidR="00B07848" w:rsidRDefault="001003D8" w:rsidP="00B31DFF">
      <w:pPr>
        <w:pStyle w:val="NormalWeb"/>
        <w:spacing w:before="0" w:beforeAutospacing="0" w:after="0" w:afterAutospacing="0"/>
        <w:jc w:val="both"/>
      </w:pPr>
      <w:r>
        <w:t>95.</w:t>
      </w:r>
      <w:r>
        <w:tab/>
      </w:r>
      <w:r w:rsidR="001A7409">
        <w:t xml:space="preserve">Section 5.5.3, Deliverables, p. 91. The table contained on page 91 makes reference to sections </w:t>
      </w:r>
      <w:r>
        <w:tab/>
      </w:r>
      <w:r w:rsidR="001A7409">
        <w:t xml:space="preserve">that do not exist in the RFP (for example, Sections 5.5.3.4 through 5.5.3.8 are not included). </w:t>
      </w:r>
      <w:r>
        <w:tab/>
      </w:r>
      <w:r w:rsidR="001A7409">
        <w:t>Please clarify.</w:t>
      </w:r>
    </w:p>
    <w:p w14:paraId="097A14E7" w14:textId="77777777" w:rsidR="00B07848" w:rsidRDefault="00B07848" w:rsidP="001A7409">
      <w:pPr>
        <w:pStyle w:val="NormalWeb"/>
        <w:spacing w:before="0" w:beforeAutospacing="0" w:after="0" w:afterAutospacing="0"/>
      </w:pPr>
    </w:p>
    <w:p w14:paraId="097A14E8" w14:textId="77777777" w:rsidR="00B07848" w:rsidRPr="00B31DFF" w:rsidRDefault="000725E5" w:rsidP="00B31DFF">
      <w:pPr>
        <w:pStyle w:val="NormalWeb"/>
        <w:spacing w:before="0" w:beforeAutospacing="0" w:after="0" w:afterAutospacing="0"/>
        <w:jc w:val="both"/>
        <w:rPr>
          <w:b/>
          <w:i/>
        </w:rPr>
      </w:pPr>
      <w:r>
        <w:tab/>
      </w:r>
      <w:r w:rsidRPr="00B31DFF">
        <w:rPr>
          <w:b/>
          <w:i/>
        </w:rPr>
        <w:t xml:space="preserve">Sections 5.5.3.4 through 5.5.3.8 as indicated are the “deliverable number”. The references </w:t>
      </w:r>
      <w:r w:rsidRPr="00B31DFF">
        <w:rPr>
          <w:b/>
          <w:i/>
        </w:rPr>
        <w:tab/>
        <w:t>sections are listed under “Activity”, 5.5.2.1 through 5.5.2.8.</w:t>
      </w:r>
    </w:p>
    <w:p w14:paraId="097A14E9" w14:textId="77777777" w:rsidR="00B07848" w:rsidRDefault="00B07848" w:rsidP="001A7409">
      <w:pPr>
        <w:pStyle w:val="NormalWeb"/>
        <w:spacing w:before="0" w:beforeAutospacing="0" w:after="0" w:afterAutospacing="0"/>
      </w:pPr>
    </w:p>
    <w:p w14:paraId="097A14EA" w14:textId="77777777" w:rsidR="00B07848" w:rsidRDefault="00B73357" w:rsidP="00B31DFF">
      <w:pPr>
        <w:pStyle w:val="NormalWeb"/>
        <w:spacing w:before="0" w:beforeAutospacing="0" w:after="0" w:afterAutospacing="0"/>
        <w:jc w:val="both"/>
      </w:pPr>
      <w:r>
        <w:t>96.</w:t>
      </w:r>
      <w:r>
        <w:tab/>
      </w:r>
      <w:r w:rsidR="001A7409">
        <w:t xml:space="preserve">Section 12.2, Part 1A-Technical Proposal, p. 142 The format and content instructions provided </w:t>
      </w:r>
      <w:r>
        <w:tab/>
      </w:r>
      <w:r w:rsidR="001A7409">
        <w:t xml:space="preserve">do not mention where in the proposal the SRS document should be placed. Please designate in </w:t>
      </w:r>
      <w:r>
        <w:tab/>
      </w:r>
      <w:r w:rsidR="001A7409">
        <w:t>which section vendors should place the SRS document?</w:t>
      </w:r>
    </w:p>
    <w:p w14:paraId="097A14EB" w14:textId="77777777" w:rsidR="00B07848" w:rsidRDefault="00B07848" w:rsidP="001A7409">
      <w:pPr>
        <w:pStyle w:val="NormalWeb"/>
        <w:spacing w:before="0" w:beforeAutospacing="0" w:after="0" w:afterAutospacing="0"/>
      </w:pPr>
    </w:p>
    <w:p w14:paraId="097A14EC" w14:textId="77777777" w:rsidR="00B07848" w:rsidRPr="00B31DFF" w:rsidRDefault="000725E5" w:rsidP="00B31DFF">
      <w:pPr>
        <w:pStyle w:val="NormalWeb"/>
        <w:spacing w:before="0" w:beforeAutospacing="0" w:after="0" w:afterAutospacing="0"/>
        <w:jc w:val="both"/>
        <w:rPr>
          <w:b/>
          <w:i/>
        </w:rPr>
      </w:pPr>
      <w:r>
        <w:tab/>
      </w:r>
      <w:r w:rsidRPr="00B31DFF">
        <w:rPr>
          <w:b/>
          <w:i/>
        </w:rPr>
        <w:t>Reference instruction in Section 12.2.3.11</w:t>
      </w:r>
    </w:p>
    <w:p w14:paraId="097A14ED" w14:textId="77777777" w:rsidR="00B07848" w:rsidRDefault="00B07848" w:rsidP="001A7409">
      <w:pPr>
        <w:pStyle w:val="NormalWeb"/>
        <w:spacing w:before="0" w:beforeAutospacing="0" w:after="0" w:afterAutospacing="0"/>
      </w:pPr>
    </w:p>
    <w:p w14:paraId="097A14EE" w14:textId="77777777" w:rsidR="00B07848" w:rsidRDefault="00B73357" w:rsidP="00B31DFF">
      <w:pPr>
        <w:pStyle w:val="NormalWeb"/>
        <w:spacing w:before="0" w:beforeAutospacing="0" w:after="0" w:afterAutospacing="0"/>
        <w:jc w:val="both"/>
      </w:pPr>
      <w:r>
        <w:t>97.</w:t>
      </w:r>
      <w:r>
        <w:tab/>
      </w:r>
      <w:r w:rsidR="001A7409">
        <w:t xml:space="preserve">Section 12.2.3.6, p. 144 It is our understanding that the State’s intent is to have vendors submit </w:t>
      </w:r>
      <w:r>
        <w:tab/>
      </w:r>
      <w:r w:rsidR="001A7409">
        <w:t xml:space="preserve">with their proposal only pages 1-159 of the SRS where a response of Y/N/E is required? Please </w:t>
      </w:r>
      <w:r>
        <w:tab/>
      </w:r>
      <w:r w:rsidR="001A7409">
        <w:t>confirm.</w:t>
      </w:r>
    </w:p>
    <w:p w14:paraId="097A14EF" w14:textId="77777777" w:rsidR="00B07848" w:rsidRDefault="00B07848" w:rsidP="00B31DFF">
      <w:pPr>
        <w:pStyle w:val="NormalWeb"/>
        <w:spacing w:before="0" w:beforeAutospacing="0" w:after="0" w:afterAutospacing="0"/>
        <w:jc w:val="both"/>
      </w:pPr>
    </w:p>
    <w:p w14:paraId="097A14F0" w14:textId="2ED2E996" w:rsidR="00B07848" w:rsidRPr="00B31DFF" w:rsidRDefault="00B31DFF" w:rsidP="004B11EC">
      <w:pPr>
        <w:ind w:left="810" w:hanging="810"/>
        <w:jc w:val="both"/>
        <w:rPr>
          <w:b/>
          <w:i/>
          <w:color w:val="4F81BD" w:themeColor="accent1"/>
          <w:szCs w:val="24"/>
        </w:rPr>
      </w:pPr>
      <w:r>
        <w:rPr>
          <w:color w:val="4F81BD" w:themeColor="accent1"/>
          <w:szCs w:val="24"/>
        </w:rPr>
        <w:tab/>
      </w:r>
      <w:r w:rsidR="0062761C" w:rsidRPr="00B31DFF">
        <w:rPr>
          <w:b/>
          <w:i/>
          <w:szCs w:val="24"/>
        </w:rPr>
        <w:t xml:space="preserve">Yes. The </w:t>
      </w:r>
      <w:proofErr w:type="gramStart"/>
      <w:r w:rsidR="0062761C" w:rsidRPr="00B31DFF">
        <w:rPr>
          <w:b/>
          <w:i/>
          <w:szCs w:val="24"/>
        </w:rPr>
        <w:t>remainder of the SRS after page 159 are</w:t>
      </w:r>
      <w:proofErr w:type="gramEnd"/>
      <w:r w:rsidR="0062761C" w:rsidRPr="00B31DFF">
        <w:rPr>
          <w:b/>
          <w:i/>
          <w:szCs w:val="24"/>
        </w:rPr>
        <w:t xml:space="preserve"> appendices.</w:t>
      </w:r>
    </w:p>
    <w:p w14:paraId="097A14F1" w14:textId="77777777" w:rsidR="00B07848" w:rsidRDefault="00B07848" w:rsidP="001A7409">
      <w:pPr>
        <w:pStyle w:val="NormalWeb"/>
        <w:spacing w:before="0" w:beforeAutospacing="0" w:after="0" w:afterAutospacing="0"/>
      </w:pPr>
    </w:p>
    <w:p w14:paraId="097A14F2" w14:textId="77777777" w:rsidR="00B07848" w:rsidRDefault="00B73357" w:rsidP="001A7409">
      <w:pPr>
        <w:pStyle w:val="NormalWeb"/>
        <w:spacing w:before="0" w:beforeAutospacing="0" w:after="0" w:afterAutospacing="0"/>
      </w:pPr>
      <w:r>
        <w:t>98.</w:t>
      </w:r>
      <w:r>
        <w:tab/>
      </w:r>
      <w:r w:rsidR="001A7409">
        <w:t xml:space="preserve">Section 4.1.3.2, p. 35; and Sections 4.4 and 4.6, pp. 60 and 62, respectively. The overarching </w:t>
      </w:r>
      <w:r>
        <w:tab/>
      </w:r>
      <w:r w:rsidR="001A7409">
        <w:t xml:space="preserve">instructions contained in Section 4.1.3.2 indicate that vendors provide “an overview (no more </w:t>
      </w:r>
      <w:r>
        <w:tab/>
      </w:r>
      <w:r w:rsidR="001A7409">
        <w:t xml:space="preserve">than three (3) pages)” for each of the proposed business functionality modules? However, the </w:t>
      </w:r>
      <w:r>
        <w:tab/>
      </w:r>
      <w:r w:rsidR="001A7409">
        <w:t xml:space="preserve">instructions provided in business functionality modules 4.4 and 4.6 indicate that vendors keep </w:t>
      </w:r>
      <w:r>
        <w:tab/>
      </w:r>
      <w:r w:rsidR="001A7409">
        <w:t>the overview within two (2) pages. Is this an error? Please clarify.</w:t>
      </w:r>
    </w:p>
    <w:p w14:paraId="097A14F3" w14:textId="77777777" w:rsidR="00B07848" w:rsidRDefault="00B07848" w:rsidP="001A7409">
      <w:pPr>
        <w:pStyle w:val="NormalWeb"/>
        <w:spacing w:before="0" w:beforeAutospacing="0" w:after="0" w:afterAutospacing="0"/>
      </w:pPr>
    </w:p>
    <w:p w14:paraId="097A14F4" w14:textId="7074FF52" w:rsidR="00B07848" w:rsidRPr="000523C8" w:rsidRDefault="000523C8" w:rsidP="000523C8">
      <w:pPr>
        <w:ind w:left="720" w:hanging="810"/>
        <w:jc w:val="both"/>
        <w:rPr>
          <w:b/>
          <w:i/>
          <w:color w:val="4F81BD" w:themeColor="accent1"/>
          <w:szCs w:val="24"/>
        </w:rPr>
      </w:pPr>
      <w:r>
        <w:rPr>
          <w:color w:val="4F81BD" w:themeColor="accent1"/>
          <w:szCs w:val="24"/>
        </w:rPr>
        <w:tab/>
      </w:r>
      <w:r w:rsidR="004E2225" w:rsidRPr="000523C8">
        <w:rPr>
          <w:b/>
          <w:i/>
          <w:szCs w:val="24"/>
        </w:rPr>
        <w:t>This is an error, the state will accept up to three pages.</w:t>
      </w:r>
    </w:p>
    <w:p w14:paraId="097A14F5" w14:textId="77777777" w:rsidR="00B07848" w:rsidRDefault="00B07848" w:rsidP="001A7409">
      <w:pPr>
        <w:pStyle w:val="NormalWeb"/>
        <w:spacing w:before="0" w:beforeAutospacing="0" w:after="0" w:afterAutospacing="0"/>
      </w:pPr>
    </w:p>
    <w:p w14:paraId="097A14F6" w14:textId="77777777" w:rsidR="00B07848" w:rsidRDefault="00B73357" w:rsidP="000523C8">
      <w:pPr>
        <w:pStyle w:val="NormalWeb"/>
        <w:spacing w:before="0" w:beforeAutospacing="0" w:after="0" w:afterAutospacing="0"/>
        <w:jc w:val="both"/>
      </w:pPr>
      <w:r>
        <w:t>99.</w:t>
      </w:r>
      <w:r>
        <w:tab/>
      </w:r>
      <w:r w:rsidR="001A7409">
        <w:t xml:space="preserve">Page 5 Where the State writes, "Existing legacy-system functionality and applicable SAWS </w:t>
      </w:r>
      <w:r>
        <w:tab/>
      </w:r>
      <w:r w:rsidR="001A7409">
        <w:t xml:space="preserve">training for the Department of Vocational Rehabilitation," do you intend to require the new </w:t>
      </w:r>
      <w:r>
        <w:tab/>
      </w:r>
      <w:r w:rsidR="001A7409">
        <w:t xml:space="preserve">vendor to provide training on legacy systems? Please clarify the nature and extent of this </w:t>
      </w:r>
      <w:r>
        <w:tab/>
      </w:r>
      <w:r w:rsidR="001A7409">
        <w:t>training.</w:t>
      </w:r>
    </w:p>
    <w:p w14:paraId="097A14F7" w14:textId="77777777" w:rsidR="00B07848" w:rsidRDefault="00B07848" w:rsidP="000523C8">
      <w:pPr>
        <w:pStyle w:val="NormalWeb"/>
        <w:spacing w:before="0" w:beforeAutospacing="0" w:after="0" w:afterAutospacing="0"/>
        <w:jc w:val="both"/>
      </w:pPr>
    </w:p>
    <w:p w14:paraId="1B651F25" w14:textId="5373D949" w:rsidR="00F50543" w:rsidRPr="000523C8" w:rsidRDefault="000523C8" w:rsidP="000523C8">
      <w:pPr>
        <w:ind w:left="720" w:hanging="720"/>
        <w:jc w:val="both"/>
        <w:rPr>
          <w:b/>
          <w:i/>
          <w:color w:val="4F81BD" w:themeColor="accent1"/>
          <w:szCs w:val="24"/>
        </w:rPr>
      </w:pPr>
      <w:r>
        <w:rPr>
          <w:color w:val="4F81BD" w:themeColor="accent1"/>
          <w:szCs w:val="24"/>
        </w:rPr>
        <w:tab/>
      </w:r>
      <w:r w:rsidR="00F50543" w:rsidRPr="000523C8">
        <w:rPr>
          <w:b/>
          <w:i/>
          <w:szCs w:val="24"/>
        </w:rPr>
        <w:t xml:space="preserve">No, the state does not expect the vendor to </w:t>
      </w:r>
      <w:r w:rsidR="007E7EA9" w:rsidRPr="000523C8">
        <w:rPr>
          <w:b/>
          <w:i/>
          <w:szCs w:val="24"/>
        </w:rPr>
        <w:t xml:space="preserve">provide training for </w:t>
      </w:r>
      <w:r w:rsidR="00F50543" w:rsidRPr="000523C8">
        <w:rPr>
          <w:b/>
          <w:i/>
          <w:szCs w:val="24"/>
        </w:rPr>
        <w:t>legacy systems.</w:t>
      </w:r>
    </w:p>
    <w:p w14:paraId="097A14F9" w14:textId="77777777" w:rsidR="00B07848" w:rsidRDefault="00B07848" w:rsidP="001A7409">
      <w:pPr>
        <w:pStyle w:val="NormalWeb"/>
        <w:spacing w:before="0" w:beforeAutospacing="0" w:after="0" w:afterAutospacing="0"/>
      </w:pPr>
    </w:p>
    <w:p w14:paraId="097A14FA" w14:textId="77777777" w:rsidR="00B07848" w:rsidRDefault="00B73357" w:rsidP="000523C8">
      <w:pPr>
        <w:pStyle w:val="NormalWeb"/>
        <w:spacing w:before="0" w:beforeAutospacing="0" w:after="0" w:afterAutospacing="0"/>
        <w:jc w:val="both"/>
      </w:pPr>
      <w:r>
        <w:t>100.</w:t>
      </w:r>
      <w:r>
        <w:tab/>
      </w:r>
      <w:r w:rsidR="001A7409">
        <w:t xml:space="preserve">Page 53, section 4.1.18.3 Will the State consider a solution with fewer environments, in order </w:t>
      </w:r>
      <w:r>
        <w:tab/>
      </w:r>
      <w:r w:rsidR="001A7409">
        <w:t>to serve the same purposes but at less cost and risk to data integrity?</w:t>
      </w:r>
    </w:p>
    <w:p w14:paraId="097A14FB" w14:textId="77777777" w:rsidR="00B07848" w:rsidRDefault="00B07848" w:rsidP="000523C8">
      <w:pPr>
        <w:pStyle w:val="NormalWeb"/>
        <w:spacing w:before="0" w:beforeAutospacing="0" w:after="0" w:afterAutospacing="0"/>
        <w:jc w:val="both"/>
      </w:pPr>
    </w:p>
    <w:p w14:paraId="097A14FC" w14:textId="1E639FF6" w:rsidR="00B07848" w:rsidRPr="000523C8" w:rsidRDefault="000523C8" w:rsidP="004B11EC">
      <w:pPr>
        <w:ind w:left="810" w:hanging="810"/>
        <w:jc w:val="both"/>
        <w:rPr>
          <w:b/>
          <w:i/>
          <w:szCs w:val="24"/>
        </w:rPr>
      </w:pPr>
      <w:r>
        <w:rPr>
          <w:color w:val="4F81BD" w:themeColor="accent1"/>
          <w:szCs w:val="24"/>
        </w:rPr>
        <w:tab/>
      </w:r>
      <w:r w:rsidR="00F50543" w:rsidRPr="000523C8">
        <w:rPr>
          <w:b/>
          <w:i/>
          <w:szCs w:val="24"/>
        </w:rPr>
        <w:t xml:space="preserve">No, the state requires </w:t>
      </w:r>
      <w:r w:rsidR="007E7EA9" w:rsidRPr="000523C8">
        <w:rPr>
          <w:b/>
          <w:i/>
          <w:szCs w:val="24"/>
        </w:rPr>
        <w:t xml:space="preserve">Production, </w:t>
      </w:r>
      <w:r w:rsidR="00F50543" w:rsidRPr="000523C8">
        <w:rPr>
          <w:b/>
          <w:i/>
          <w:szCs w:val="24"/>
        </w:rPr>
        <w:t>Development, Testing, and Training environments at a minimum.</w:t>
      </w:r>
    </w:p>
    <w:p w14:paraId="097A14FD" w14:textId="77777777" w:rsidR="00B07848" w:rsidRDefault="00B07848" w:rsidP="001A7409">
      <w:pPr>
        <w:pStyle w:val="NormalWeb"/>
        <w:spacing w:before="0" w:beforeAutospacing="0" w:after="0" w:afterAutospacing="0"/>
      </w:pPr>
    </w:p>
    <w:p w14:paraId="097A14FE" w14:textId="77777777" w:rsidR="00B07848" w:rsidRDefault="00B73357" w:rsidP="000523C8">
      <w:pPr>
        <w:pStyle w:val="NormalWeb"/>
        <w:spacing w:before="0" w:beforeAutospacing="0" w:after="0" w:afterAutospacing="0"/>
        <w:jc w:val="both"/>
      </w:pPr>
      <w:r>
        <w:t>101.</w:t>
      </w:r>
      <w:r>
        <w:tab/>
      </w:r>
      <w:r w:rsidR="001A7409">
        <w:t xml:space="preserve">Page 115, section 5.12.2.2 The State indicates "A minimum of 2,400 vendor hours must be </w:t>
      </w:r>
      <w:r>
        <w:tab/>
      </w:r>
      <w:r w:rsidR="001A7409">
        <w:t xml:space="preserve">included within the vendor’s Workforce modernization solution response." Further down, on </w:t>
      </w:r>
      <w:r>
        <w:tab/>
      </w:r>
      <w:r w:rsidR="001A7409">
        <w:t xml:space="preserve">page 136, section 7.1.8, the State requires an hourly rate to be indicated for potential changes. </w:t>
      </w:r>
      <w:r>
        <w:tab/>
      </w:r>
      <w:r w:rsidR="001A7409">
        <w:t xml:space="preserve">May vendors submit the hourly rates in compliance with section 7.1.87 instead of the bulk </w:t>
      </w:r>
      <w:r>
        <w:tab/>
      </w:r>
      <w:r w:rsidR="001A7409">
        <w:t xml:space="preserve">2,400 hours mandated in section 7.1? Doing so avoids the potential of the State having to pay </w:t>
      </w:r>
      <w:r>
        <w:tab/>
      </w:r>
      <w:r w:rsidR="001A7409">
        <w:t>up front for possibly unused development hours.</w:t>
      </w:r>
    </w:p>
    <w:p w14:paraId="097A14FF" w14:textId="77777777" w:rsidR="00B07848" w:rsidRDefault="00B07848" w:rsidP="001A7409">
      <w:pPr>
        <w:pStyle w:val="NormalWeb"/>
        <w:spacing w:before="0" w:beforeAutospacing="0" w:after="0" w:afterAutospacing="0"/>
      </w:pPr>
    </w:p>
    <w:p w14:paraId="097A1500" w14:textId="735107A1" w:rsidR="00B07848" w:rsidRPr="000523C8" w:rsidRDefault="000523C8" w:rsidP="001A7409">
      <w:pPr>
        <w:pStyle w:val="NormalWeb"/>
        <w:spacing w:before="0" w:beforeAutospacing="0" w:after="0" w:afterAutospacing="0"/>
        <w:rPr>
          <w:b/>
          <w:i/>
        </w:rPr>
      </w:pPr>
      <w:r>
        <w:rPr>
          <w:color w:val="1F497D" w:themeColor="text2"/>
        </w:rPr>
        <w:tab/>
      </w:r>
      <w:r w:rsidR="007E7EA9" w:rsidRPr="000523C8">
        <w:rPr>
          <w:b/>
          <w:i/>
        </w:rPr>
        <w:t xml:space="preserve">Every vendor must include 2,400 hours to be used at the state’s discretion. </w:t>
      </w:r>
      <w:proofErr w:type="gramStart"/>
      <w:r w:rsidR="007E7EA9" w:rsidRPr="000523C8">
        <w:rPr>
          <w:b/>
          <w:i/>
        </w:rPr>
        <w:t>hourly</w:t>
      </w:r>
      <w:proofErr w:type="gramEnd"/>
      <w:r w:rsidR="007E7EA9" w:rsidRPr="000523C8">
        <w:rPr>
          <w:b/>
          <w:i/>
        </w:rPr>
        <w:t xml:space="preserve"> rates are </w:t>
      </w:r>
      <w:r>
        <w:rPr>
          <w:b/>
          <w:i/>
        </w:rPr>
        <w:tab/>
      </w:r>
      <w:r w:rsidR="007E7EA9" w:rsidRPr="000523C8">
        <w:rPr>
          <w:b/>
          <w:i/>
        </w:rPr>
        <w:t>also required for other potential changes.</w:t>
      </w:r>
    </w:p>
    <w:p w14:paraId="097A1501" w14:textId="77777777" w:rsidR="00B07848" w:rsidRDefault="00B07848" w:rsidP="001A7409">
      <w:pPr>
        <w:pStyle w:val="NormalWeb"/>
        <w:spacing w:before="0" w:beforeAutospacing="0" w:after="0" w:afterAutospacing="0"/>
      </w:pPr>
    </w:p>
    <w:p w14:paraId="097A1502" w14:textId="77777777" w:rsidR="00B07848" w:rsidRDefault="00B73357" w:rsidP="000523C8">
      <w:pPr>
        <w:pStyle w:val="NormalWeb"/>
        <w:spacing w:before="0" w:beforeAutospacing="0" w:after="0" w:afterAutospacing="0"/>
        <w:jc w:val="both"/>
      </w:pPr>
      <w:r>
        <w:t>102.</w:t>
      </w:r>
      <w:r>
        <w:tab/>
      </w:r>
      <w:r w:rsidR="001A7409">
        <w:t xml:space="preserve">Page 133, section 7.1 Where the State indicates, "Each table in the Excel spreadsheet in </w:t>
      </w:r>
      <w:r>
        <w:tab/>
      </w:r>
      <w:r w:rsidR="001A7409">
        <w:t xml:space="preserve">Attachment J, Project Costs must be completed and detailed backup must be provided for all </w:t>
      </w:r>
      <w:r>
        <w:tab/>
      </w:r>
      <w:r w:rsidR="001A7409">
        <w:t xml:space="preserve">cost schedules completed," by "detailed backup" we understand the State to mean that all detail </w:t>
      </w:r>
      <w:r>
        <w:tab/>
      </w:r>
      <w:r w:rsidR="001A7409">
        <w:t xml:space="preserve">tabs in the spreadsheet must be completed, without further materials required. Is this correct? </w:t>
      </w:r>
      <w:r>
        <w:tab/>
      </w:r>
      <w:r w:rsidR="001A7409">
        <w:t>This question also refers to Attachment J, tab 7.1.1.</w:t>
      </w:r>
    </w:p>
    <w:p w14:paraId="097A1503" w14:textId="77777777" w:rsidR="00B07848" w:rsidRDefault="00B07848" w:rsidP="001A7409">
      <w:pPr>
        <w:pStyle w:val="NormalWeb"/>
        <w:spacing w:before="0" w:beforeAutospacing="0" w:after="0" w:afterAutospacing="0"/>
      </w:pPr>
    </w:p>
    <w:p w14:paraId="097A1504" w14:textId="77777777" w:rsidR="00B07848" w:rsidRPr="000523C8" w:rsidRDefault="000725E5" w:rsidP="000523C8">
      <w:pPr>
        <w:pStyle w:val="NormalWeb"/>
        <w:spacing w:before="0" w:beforeAutospacing="0" w:after="0" w:afterAutospacing="0"/>
        <w:jc w:val="both"/>
        <w:rPr>
          <w:b/>
          <w:i/>
        </w:rPr>
      </w:pPr>
      <w:r>
        <w:rPr>
          <w:color w:val="FF0000"/>
        </w:rPr>
        <w:tab/>
      </w:r>
      <w:r w:rsidRPr="000523C8">
        <w:rPr>
          <w:b/>
          <w:i/>
        </w:rPr>
        <w:t xml:space="preserve">Detail must be provided to </w:t>
      </w:r>
      <w:r w:rsidR="009601D3" w:rsidRPr="000523C8">
        <w:rPr>
          <w:b/>
          <w:i/>
        </w:rPr>
        <w:t xml:space="preserve">support all deliverable costs, i.e. how individual costs for each </w:t>
      </w:r>
      <w:r w:rsidR="009601D3" w:rsidRPr="000523C8">
        <w:rPr>
          <w:b/>
          <w:i/>
        </w:rPr>
        <w:tab/>
        <w:t>deliverable were determined.</w:t>
      </w:r>
    </w:p>
    <w:p w14:paraId="097A1505" w14:textId="77777777" w:rsidR="00B07848" w:rsidRDefault="00B07848" w:rsidP="001A7409">
      <w:pPr>
        <w:pStyle w:val="NormalWeb"/>
        <w:spacing w:before="0" w:beforeAutospacing="0" w:after="0" w:afterAutospacing="0"/>
      </w:pPr>
    </w:p>
    <w:p w14:paraId="097A1506" w14:textId="77777777" w:rsidR="00B07848" w:rsidRDefault="00B73357" w:rsidP="001A7409">
      <w:pPr>
        <w:pStyle w:val="NormalWeb"/>
        <w:spacing w:before="0" w:beforeAutospacing="0" w:after="0" w:afterAutospacing="0"/>
      </w:pPr>
      <w:r>
        <w:t>103.</w:t>
      </w:r>
      <w:r>
        <w:tab/>
      </w:r>
      <w:r w:rsidR="001A7409">
        <w:t xml:space="preserve">Page 151, section 13.1 Are all criteria to be weighted equally; and if not, what weighting will </w:t>
      </w:r>
      <w:r>
        <w:tab/>
      </w:r>
      <w:r w:rsidR="001A7409">
        <w:t>be used?</w:t>
      </w:r>
    </w:p>
    <w:p w14:paraId="097A1507" w14:textId="77777777" w:rsidR="00B07848" w:rsidRDefault="00B07848" w:rsidP="001A7409">
      <w:pPr>
        <w:pStyle w:val="NormalWeb"/>
        <w:spacing w:before="0" w:beforeAutospacing="0" w:after="0" w:afterAutospacing="0"/>
      </w:pPr>
    </w:p>
    <w:p w14:paraId="097A1508" w14:textId="0341EA85" w:rsidR="00B07848" w:rsidRPr="000523C8" w:rsidRDefault="00C36B0F" w:rsidP="000523C8">
      <w:pPr>
        <w:pStyle w:val="NormalWeb"/>
        <w:spacing w:before="0" w:beforeAutospacing="0" w:after="0" w:afterAutospacing="0"/>
        <w:jc w:val="both"/>
        <w:rPr>
          <w:b/>
          <w:i/>
        </w:rPr>
      </w:pPr>
      <w:r>
        <w:rPr>
          <w:color w:val="FF0000"/>
        </w:rPr>
        <w:tab/>
      </w:r>
      <w:r w:rsidR="000523C8" w:rsidRPr="000523C8">
        <w:rPr>
          <w:b/>
          <w:i/>
        </w:rPr>
        <w:t>Weights will be applied to all criteria in the ma</w:t>
      </w:r>
      <w:r w:rsidR="000523C8">
        <w:rPr>
          <w:b/>
          <w:i/>
        </w:rPr>
        <w:t>nn</w:t>
      </w:r>
      <w:r w:rsidR="000523C8" w:rsidRPr="000523C8">
        <w:rPr>
          <w:b/>
          <w:i/>
        </w:rPr>
        <w:t xml:space="preserve">er of importance to the using agency. </w:t>
      </w:r>
      <w:r w:rsidR="000523C8">
        <w:rPr>
          <w:b/>
          <w:i/>
        </w:rPr>
        <w:tab/>
      </w:r>
      <w:r w:rsidR="000523C8" w:rsidRPr="000523C8">
        <w:rPr>
          <w:b/>
          <w:i/>
        </w:rPr>
        <w:t>Specific weights will remain confidential until after an award is issued.</w:t>
      </w:r>
    </w:p>
    <w:p w14:paraId="097A1509" w14:textId="77777777" w:rsidR="00B07848" w:rsidRDefault="00B07848" w:rsidP="001A7409">
      <w:pPr>
        <w:pStyle w:val="NormalWeb"/>
        <w:spacing w:before="0" w:beforeAutospacing="0" w:after="0" w:afterAutospacing="0"/>
      </w:pPr>
    </w:p>
    <w:p w14:paraId="097A150A" w14:textId="77777777" w:rsidR="00B07848" w:rsidRDefault="00B73357" w:rsidP="000523C8">
      <w:pPr>
        <w:pStyle w:val="NormalWeb"/>
        <w:spacing w:before="0" w:beforeAutospacing="0" w:after="0" w:afterAutospacing="0"/>
        <w:jc w:val="both"/>
      </w:pPr>
      <w:r>
        <w:t>104.</w:t>
      </w:r>
      <w:r>
        <w:tab/>
      </w:r>
      <w:r w:rsidR="001A7409">
        <w:t xml:space="preserve">Page 154, section 14.2.1 Given the anticipated start date of May 1, 2016, approximately how </w:t>
      </w:r>
      <w:r>
        <w:tab/>
      </w:r>
      <w:r w:rsidR="001A7409">
        <w:t>long does the State estimate the necessary background checks to take?</w:t>
      </w:r>
    </w:p>
    <w:p w14:paraId="097A150B" w14:textId="77777777" w:rsidR="00B07848" w:rsidRDefault="00B07848" w:rsidP="001A7409">
      <w:pPr>
        <w:pStyle w:val="NormalWeb"/>
        <w:spacing w:before="0" w:beforeAutospacing="0" w:after="0" w:afterAutospacing="0"/>
      </w:pPr>
    </w:p>
    <w:p w14:paraId="097A150D" w14:textId="05FF5B03" w:rsidR="00B07848" w:rsidRPr="000523C8" w:rsidRDefault="000523C8" w:rsidP="000523C8">
      <w:pPr>
        <w:pStyle w:val="NormalWeb"/>
        <w:spacing w:before="0" w:beforeAutospacing="0" w:after="0" w:afterAutospacing="0"/>
        <w:jc w:val="both"/>
        <w:rPr>
          <w:b/>
          <w:i/>
        </w:rPr>
      </w:pPr>
      <w:r>
        <w:rPr>
          <w:color w:val="1F497D"/>
        </w:rPr>
        <w:tab/>
      </w:r>
      <w:r w:rsidR="00017EFE" w:rsidRPr="000523C8">
        <w:rPr>
          <w:b/>
          <w:i/>
        </w:rPr>
        <w:t xml:space="preserve">As a condition of employment, employees/contractors are required to agree to and sign </w:t>
      </w:r>
      <w:r w:rsidRPr="000523C8">
        <w:rPr>
          <w:b/>
          <w:i/>
        </w:rPr>
        <w:tab/>
      </w:r>
      <w:r w:rsidR="00017EFE" w:rsidRPr="000523C8">
        <w:rPr>
          <w:b/>
          <w:i/>
        </w:rPr>
        <w:t xml:space="preserve">authorizations that they will submit their fingerprints to HR within 5 business days of hire </w:t>
      </w:r>
      <w:r w:rsidRPr="000523C8">
        <w:rPr>
          <w:b/>
          <w:i/>
        </w:rPr>
        <w:tab/>
      </w:r>
      <w:r w:rsidR="00017EFE" w:rsidRPr="000523C8">
        <w:rPr>
          <w:b/>
          <w:i/>
        </w:rPr>
        <w:t xml:space="preserve">date.  Once HR has the documents, we forward them to Public Safety.  It takes about 8-12 </w:t>
      </w:r>
      <w:r w:rsidRPr="000523C8">
        <w:rPr>
          <w:b/>
          <w:i/>
        </w:rPr>
        <w:tab/>
      </w:r>
      <w:r w:rsidR="00017EFE" w:rsidRPr="000523C8">
        <w:rPr>
          <w:b/>
          <w:i/>
        </w:rPr>
        <w:t xml:space="preserve">weeks to get the results back. Should a background issue arise the employee/contractor will </w:t>
      </w:r>
      <w:r>
        <w:rPr>
          <w:b/>
          <w:i/>
        </w:rPr>
        <w:tab/>
      </w:r>
      <w:r w:rsidR="00017EFE" w:rsidRPr="000523C8">
        <w:rPr>
          <w:b/>
          <w:i/>
        </w:rPr>
        <w:t>be discharged with just cause due to failure to pass background check.</w:t>
      </w:r>
    </w:p>
    <w:p w14:paraId="67A9CE8E" w14:textId="77777777" w:rsidR="00017EFE" w:rsidRDefault="00017EFE" w:rsidP="001A7409">
      <w:pPr>
        <w:pStyle w:val="NormalWeb"/>
        <w:spacing w:before="0" w:beforeAutospacing="0" w:after="0" w:afterAutospacing="0"/>
      </w:pPr>
    </w:p>
    <w:p w14:paraId="097A150E" w14:textId="77777777" w:rsidR="00B07848" w:rsidRDefault="00B73357" w:rsidP="000523C8">
      <w:pPr>
        <w:pStyle w:val="NormalWeb"/>
        <w:spacing w:before="0" w:beforeAutospacing="0" w:after="0" w:afterAutospacing="0"/>
        <w:jc w:val="both"/>
      </w:pPr>
      <w:r>
        <w:t>105.</w:t>
      </w:r>
      <w:r>
        <w:tab/>
      </w:r>
      <w:r w:rsidR="001A7409">
        <w:t xml:space="preserve">Page 157, section 14.3.4.2 The State indicates, "All communication line costs, contractor </w:t>
      </w:r>
      <w:r>
        <w:tab/>
      </w:r>
      <w:r w:rsidR="001A7409">
        <w:t xml:space="preserve">computers, workstations, workstation hardware and software and contractor facilities will be </w:t>
      </w:r>
      <w:r>
        <w:tab/>
      </w:r>
      <w:r w:rsidR="001A7409">
        <w:t xml:space="preserve">the responsibility of the contractor." Does the State expect vendors to provide their own </w:t>
      </w:r>
      <w:r>
        <w:tab/>
      </w:r>
      <w:r w:rsidR="001A7409">
        <w:t>Internet access for the duration of this project? If so, can the State estimate the cost?</w:t>
      </w:r>
    </w:p>
    <w:p w14:paraId="7A1853DC" w14:textId="0D56670D" w:rsidR="00017EFE" w:rsidRDefault="00017EFE" w:rsidP="000523C8">
      <w:pPr>
        <w:pStyle w:val="NormalWeb"/>
        <w:spacing w:before="0" w:beforeAutospacing="0" w:after="0" w:afterAutospacing="0"/>
        <w:jc w:val="both"/>
      </w:pPr>
    </w:p>
    <w:p w14:paraId="46BC0F40" w14:textId="30532F93" w:rsidR="00905264" w:rsidRPr="000523C8" w:rsidRDefault="000523C8" w:rsidP="00017EFE">
      <w:pPr>
        <w:pStyle w:val="NormalWeb"/>
        <w:spacing w:before="0" w:beforeAutospacing="0" w:after="0" w:afterAutospacing="0"/>
        <w:rPr>
          <w:b/>
          <w:i/>
        </w:rPr>
      </w:pPr>
      <w:r>
        <w:rPr>
          <w:color w:val="1F497D"/>
        </w:rPr>
        <w:tab/>
      </w:r>
      <w:r w:rsidR="00905264" w:rsidRPr="000523C8">
        <w:rPr>
          <w:b/>
          <w:i/>
        </w:rPr>
        <w:t>Please include all project cost in the Cost S</w:t>
      </w:r>
      <w:r w:rsidR="00B97CAD" w:rsidRPr="000523C8">
        <w:rPr>
          <w:b/>
          <w:i/>
        </w:rPr>
        <w:t>chedule</w:t>
      </w:r>
      <w:r w:rsidR="00905264" w:rsidRPr="000523C8">
        <w:rPr>
          <w:b/>
          <w:i/>
        </w:rPr>
        <w:t>.</w:t>
      </w:r>
    </w:p>
    <w:p w14:paraId="097A1511" w14:textId="77777777" w:rsidR="00B07848" w:rsidRDefault="00B07848" w:rsidP="001A7409">
      <w:pPr>
        <w:pStyle w:val="NormalWeb"/>
        <w:spacing w:before="0" w:beforeAutospacing="0" w:after="0" w:afterAutospacing="0"/>
      </w:pPr>
    </w:p>
    <w:p w14:paraId="097A1512" w14:textId="77777777" w:rsidR="00B07848" w:rsidRDefault="00B73357" w:rsidP="000523C8">
      <w:pPr>
        <w:pStyle w:val="NormalWeb"/>
        <w:spacing w:before="0" w:beforeAutospacing="0" w:after="0" w:afterAutospacing="0"/>
        <w:jc w:val="both"/>
      </w:pPr>
      <w:r>
        <w:t>106.</w:t>
      </w:r>
      <w:r>
        <w:tab/>
      </w:r>
      <w:r w:rsidR="001A7409">
        <w:t xml:space="preserve">Page 161, section 14.3.11 In order to save costs and protect prospective vendors' intellectual </w:t>
      </w:r>
      <w:r>
        <w:tab/>
      </w:r>
      <w:r w:rsidR="001A7409">
        <w:t>property, will the State consider a model wherein it does not acquire source code, etc.</w:t>
      </w:r>
      <w:r w:rsidR="00B07848">
        <w:t>?</w:t>
      </w:r>
    </w:p>
    <w:p w14:paraId="097A1513" w14:textId="77777777" w:rsidR="00B07848" w:rsidRDefault="00B07848" w:rsidP="001A7409">
      <w:pPr>
        <w:pStyle w:val="NormalWeb"/>
        <w:spacing w:before="0" w:beforeAutospacing="0" w:after="0" w:afterAutospacing="0"/>
      </w:pPr>
    </w:p>
    <w:p w14:paraId="472046C1" w14:textId="34507F37" w:rsidR="00905264" w:rsidRPr="000523C8" w:rsidRDefault="000523C8" w:rsidP="000523C8">
      <w:pPr>
        <w:pStyle w:val="NormalWeb"/>
        <w:spacing w:before="0" w:beforeAutospacing="0" w:after="0" w:afterAutospacing="0"/>
        <w:jc w:val="both"/>
        <w:rPr>
          <w:b/>
          <w:i/>
        </w:rPr>
      </w:pPr>
      <w:r>
        <w:rPr>
          <w:color w:val="4F81BD" w:themeColor="accent1"/>
        </w:rPr>
        <w:tab/>
      </w:r>
      <w:r w:rsidR="00905264" w:rsidRPr="000523C8">
        <w:rPr>
          <w:b/>
          <w:i/>
        </w:rPr>
        <w:t xml:space="preserve">The State is seeking viable solutions from vendors and will evaluate and determine which </w:t>
      </w:r>
      <w:r w:rsidRPr="000523C8">
        <w:rPr>
          <w:b/>
          <w:i/>
        </w:rPr>
        <w:tab/>
      </w:r>
      <w:r w:rsidR="00905264" w:rsidRPr="000523C8">
        <w:rPr>
          <w:b/>
          <w:i/>
        </w:rPr>
        <w:t xml:space="preserve">solution best meets the needs of the state. Vendors are encouraged to describe advanced </w:t>
      </w:r>
      <w:r w:rsidRPr="000523C8">
        <w:rPr>
          <w:b/>
          <w:i/>
        </w:rPr>
        <w:tab/>
      </w:r>
      <w:r w:rsidR="00905264" w:rsidRPr="000523C8">
        <w:rPr>
          <w:b/>
          <w:i/>
        </w:rPr>
        <w:t xml:space="preserve">features of their proposed solution. </w:t>
      </w:r>
    </w:p>
    <w:p w14:paraId="5594C396" w14:textId="77777777" w:rsidR="00905264" w:rsidRPr="000523C8" w:rsidRDefault="00905264" w:rsidP="000523C8">
      <w:pPr>
        <w:pStyle w:val="NormalWeb"/>
        <w:spacing w:before="0" w:beforeAutospacing="0" w:after="0" w:afterAutospacing="0"/>
        <w:jc w:val="both"/>
        <w:rPr>
          <w:b/>
          <w:i/>
        </w:rPr>
      </w:pPr>
    </w:p>
    <w:p w14:paraId="097A1517" w14:textId="77777777" w:rsidR="001003D8" w:rsidRDefault="00B73357" w:rsidP="000523C8">
      <w:pPr>
        <w:pStyle w:val="NormalWeb"/>
        <w:spacing w:before="0" w:beforeAutospacing="0" w:after="0" w:afterAutospacing="0"/>
        <w:jc w:val="both"/>
      </w:pPr>
      <w:r>
        <w:t>107.</w:t>
      </w:r>
      <w:r>
        <w:tab/>
      </w:r>
      <w:r w:rsidR="001A7409">
        <w:t xml:space="preserve">Attachment J (Cost) Spreadsheet 18. Tab 7.1.1, cell E95 The formula in this cell refers to the </w:t>
      </w:r>
      <w:r>
        <w:tab/>
      </w:r>
      <w:r w:rsidR="001A7409">
        <w:t xml:space="preserve">totals elsewhere on 7.1.1, but also includes six #REF! Errors. Can the State please clarify its </w:t>
      </w:r>
      <w:r>
        <w:tab/>
      </w:r>
      <w:r w:rsidR="001A7409">
        <w:t>intent for this calculation?</w:t>
      </w:r>
    </w:p>
    <w:p w14:paraId="097A1518" w14:textId="77777777" w:rsidR="001003D8" w:rsidRDefault="001003D8" w:rsidP="001A7409">
      <w:pPr>
        <w:pStyle w:val="NormalWeb"/>
        <w:spacing w:before="0" w:beforeAutospacing="0" w:after="0" w:afterAutospacing="0"/>
      </w:pPr>
    </w:p>
    <w:p w14:paraId="097A1519" w14:textId="3CC8B8F3" w:rsidR="001003D8" w:rsidRDefault="00C36B0F" w:rsidP="001A7409">
      <w:pPr>
        <w:pStyle w:val="NormalWeb"/>
        <w:spacing w:before="0" w:beforeAutospacing="0" w:after="0" w:afterAutospacing="0"/>
        <w:rPr>
          <w:b/>
          <w:i/>
        </w:rPr>
      </w:pPr>
      <w:r>
        <w:tab/>
      </w:r>
      <w:r w:rsidR="009601D3" w:rsidRPr="000523C8">
        <w:rPr>
          <w:b/>
          <w:i/>
        </w:rPr>
        <w:t xml:space="preserve">This has been corrected, a revised </w:t>
      </w:r>
      <w:r w:rsidR="000523C8">
        <w:rPr>
          <w:b/>
          <w:i/>
        </w:rPr>
        <w:t xml:space="preserve">Cost Spreadsheet (Attachment J) is embedded below. </w:t>
      </w:r>
    </w:p>
    <w:p w14:paraId="19FA923C" w14:textId="77777777" w:rsidR="000523C8" w:rsidRDefault="000523C8" w:rsidP="001A7409">
      <w:pPr>
        <w:pStyle w:val="NormalWeb"/>
        <w:spacing w:before="0" w:beforeAutospacing="0" w:after="0" w:afterAutospacing="0"/>
        <w:rPr>
          <w:b/>
          <w:i/>
        </w:rPr>
      </w:pPr>
    </w:p>
    <w:bookmarkStart w:id="0" w:name="_MON_1509791183"/>
    <w:bookmarkEnd w:id="0"/>
    <w:p w14:paraId="7B6C221B" w14:textId="51D4487B" w:rsidR="000523C8" w:rsidRPr="000523C8" w:rsidRDefault="00C95EC4" w:rsidP="000523C8">
      <w:pPr>
        <w:pStyle w:val="NormalWeb"/>
        <w:spacing w:before="0" w:beforeAutospacing="0" w:after="0" w:afterAutospacing="0"/>
        <w:jc w:val="center"/>
        <w:rPr>
          <w:b/>
          <w:i/>
        </w:rPr>
      </w:pPr>
      <w:r>
        <w:rPr>
          <w:b/>
          <w:i/>
        </w:rPr>
        <w:object w:dxaOrig="1533" w:dyaOrig="961" w14:anchorId="57ED8294">
          <v:shape id="_x0000_i1026" type="#_x0000_t75" style="width:76.8pt;height:48pt" o:ole="">
            <v:imagedata r:id="rId14" o:title=""/>
          </v:shape>
          <o:OLEObject Type="Embed" ProgID="Excel.Sheet.12" ShapeID="_x0000_i1026" DrawAspect="Icon" ObjectID="_1509874159" r:id="rId15"/>
        </w:object>
      </w:r>
    </w:p>
    <w:p w14:paraId="097A151A" w14:textId="77777777" w:rsidR="001003D8" w:rsidRDefault="001003D8" w:rsidP="001A7409">
      <w:pPr>
        <w:pStyle w:val="NormalWeb"/>
        <w:spacing w:before="0" w:beforeAutospacing="0" w:after="0" w:afterAutospacing="0"/>
      </w:pPr>
    </w:p>
    <w:p w14:paraId="097A151B" w14:textId="77777777" w:rsidR="00B07848" w:rsidRDefault="00B73357" w:rsidP="000523C8">
      <w:pPr>
        <w:pStyle w:val="NormalWeb"/>
        <w:spacing w:before="0" w:beforeAutospacing="0" w:after="0" w:afterAutospacing="0"/>
        <w:jc w:val="both"/>
      </w:pPr>
      <w:r>
        <w:t>108.</w:t>
      </w:r>
      <w:r>
        <w:tab/>
      </w:r>
      <w:r w:rsidR="001A7409">
        <w:t xml:space="preserve">SAWS SRS Section 3 19. 3.10, bullet M Can the State please clarify the use case for an </w:t>
      </w:r>
      <w:r>
        <w:tab/>
      </w:r>
      <w:r w:rsidR="001A7409">
        <w:t>Employer searching Jobseekers by number of resume views?</w:t>
      </w:r>
    </w:p>
    <w:p w14:paraId="097A151C" w14:textId="77777777" w:rsidR="00B07848" w:rsidRDefault="00B07848" w:rsidP="001A7409">
      <w:pPr>
        <w:pStyle w:val="NormalWeb"/>
        <w:spacing w:before="0" w:beforeAutospacing="0" w:after="0" w:afterAutospacing="0"/>
      </w:pPr>
    </w:p>
    <w:p w14:paraId="097A151D" w14:textId="3729FA50" w:rsidR="00B07848" w:rsidRPr="004E5F17" w:rsidRDefault="004E5F17" w:rsidP="004E5F17">
      <w:pPr>
        <w:tabs>
          <w:tab w:val="left" w:pos="720"/>
        </w:tabs>
        <w:ind w:left="720" w:hanging="720"/>
        <w:jc w:val="both"/>
        <w:rPr>
          <w:b/>
          <w:i/>
          <w:szCs w:val="24"/>
        </w:rPr>
      </w:pPr>
      <w:r>
        <w:rPr>
          <w:color w:val="4F81BD" w:themeColor="accent1"/>
          <w:szCs w:val="24"/>
        </w:rPr>
        <w:tab/>
      </w:r>
      <w:r w:rsidR="00017EFE" w:rsidRPr="004E5F17">
        <w:rPr>
          <w:b/>
          <w:i/>
          <w:szCs w:val="24"/>
        </w:rPr>
        <w:t>The State is looking for a system that can track the number of resumes views from a specific source through a specific time frame to ensure integrity and security of system usage.</w:t>
      </w:r>
    </w:p>
    <w:p w14:paraId="097A151E" w14:textId="77777777" w:rsidR="00B07848" w:rsidRDefault="00B07848" w:rsidP="001A7409">
      <w:pPr>
        <w:pStyle w:val="NormalWeb"/>
        <w:spacing w:before="0" w:beforeAutospacing="0" w:after="0" w:afterAutospacing="0"/>
      </w:pPr>
    </w:p>
    <w:p w14:paraId="097A151F" w14:textId="77777777" w:rsidR="001003D8" w:rsidRDefault="00B73357" w:rsidP="004E5F17">
      <w:pPr>
        <w:pStyle w:val="NormalWeb"/>
        <w:spacing w:before="0" w:beforeAutospacing="0" w:after="0" w:afterAutospacing="0"/>
        <w:jc w:val="both"/>
      </w:pPr>
      <w:r>
        <w:t>109.</w:t>
      </w:r>
      <w:r>
        <w:tab/>
      </w:r>
      <w:r w:rsidR="001A7409">
        <w:t xml:space="preserve">3.22 How is the employer to receive notifications that a resume has been changed if the resume </w:t>
      </w:r>
      <w:r>
        <w:tab/>
      </w:r>
      <w:r w:rsidR="001A7409">
        <w:t xml:space="preserve">is saved on the employer's hard drive, per 3.12 bullet 1? Will the State consider a system where </w:t>
      </w:r>
      <w:r>
        <w:tab/>
      </w:r>
      <w:r w:rsidR="001A7409">
        <w:t>the employer 'saves' the resumes online instead?</w:t>
      </w:r>
    </w:p>
    <w:p w14:paraId="097A1520" w14:textId="77777777" w:rsidR="001003D8" w:rsidRDefault="001003D8" w:rsidP="001A7409">
      <w:pPr>
        <w:pStyle w:val="NormalWeb"/>
        <w:spacing w:before="0" w:beforeAutospacing="0" w:after="0" w:afterAutospacing="0"/>
      </w:pPr>
    </w:p>
    <w:p w14:paraId="3C473E38" w14:textId="1887FEA1" w:rsidR="00905264" w:rsidRPr="004E5F17" w:rsidRDefault="004E5F17" w:rsidP="004E5F17">
      <w:pPr>
        <w:pStyle w:val="NormalWeb"/>
        <w:spacing w:before="0" w:beforeAutospacing="0" w:after="0" w:afterAutospacing="0"/>
        <w:jc w:val="both"/>
        <w:rPr>
          <w:b/>
          <w:i/>
        </w:rPr>
      </w:pPr>
      <w:r>
        <w:rPr>
          <w:color w:val="4F81BD" w:themeColor="accent1"/>
        </w:rPr>
        <w:tab/>
      </w:r>
      <w:r w:rsidR="00905264" w:rsidRPr="004E5F17">
        <w:rPr>
          <w:b/>
          <w:i/>
        </w:rPr>
        <w:t xml:space="preserve">The State is seeking viable solutions from vendors and will evaluate and determine which </w:t>
      </w:r>
      <w:r w:rsidRPr="004E5F17">
        <w:rPr>
          <w:b/>
          <w:i/>
        </w:rPr>
        <w:tab/>
      </w:r>
      <w:r w:rsidR="00905264" w:rsidRPr="004E5F17">
        <w:rPr>
          <w:b/>
          <w:i/>
        </w:rPr>
        <w:t xml:space="preserve">solution best meets the needs of the state. Vendors are encouraged to describe advanced </w:t>
      </w:r>
      <w:r w:rsidRPr="004E5F17">
        <w:rPr>
          <w:b/>
          <w:i/>
        </w:rPr>
        <w:tab/>
      </w:r>
      <w:r w:rsidR="00905264" w:rsidRPr="004E5F17">
        <w:rPr>
          <w:b/>
          <w:i/>
        </w:rPr>
        <w:t xml:space="preserve">features of their proposed solution. </w:t>
      </w:r>
    </w:p>
    <w:p w14:paraId="097A1522" w14:textId="77777777" w:rsidR="001003D8" w:rsidRDefault="001003D8" w:rsidP="001A7409">
      <w:pPr>
        <w:pStyle w:val="NormalWeb"/>
        <w:spacing w:before="0" w:beforeAutospacing="0" w:after="0" w:afterAutospacing="0"/>
      </w:pPr>
    </w:p>
    <w:p w14:paraId="097A1523" w14:textId="77777777" w:rsidR="00D35DFB" w:rsidRDefault="00B73357" w:rsidP="004E5F17">
      <w:pPr>
        <w:pStyle w:val="NormalWeb"/>
        <w:spacing w:before="0" w:beforeAutospacing="0" w:after="0" w:afterAutospacing="0"/>
        <w:jc w:val="both"/>
      </w:pPr>
      <w:r>
        <w:t>110.</w:t>
      </w:r>
      <w:r>
        <w:tab/>
      </w:r>
      <w:r w:rsidR="001A7409">
        <w:t xml:space="preserve">03.30.27 Can the State please clarify which items require a Power of Attorney and how the </w:t>
      </w:r>
      <w:r>
        <w:tab/>
      </w:r>
      <w:r w:rsidR="001A7409">
        <w:t>system is to make this determination?</w:t>
      </w:r>
    </w:p>
    <w:p w14:paraId="097A1524" w14:textId="77777777" w:rsidR="00D35DFB" w:rsidRDefault="00D35DFB" w:rsidP="004E5F17">
      <w:pPr>
        <w:pStyle w:val="NormalWeb"/>
        <w:spacing w:before="0" w:beforeAutospacing="0" w:after="0" w:afterAutospacing="0"/>
        <w:jc w:val="both"/>
      </w:pPr>
    </w:p>
    <w:p w14:paraId="097A1525" w14:textId="3620B907" w:rsidR="00D35DFB"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WOTC employer information includes Power of Attorney documents that must be </w:t>
      </w:r>
      <w:r>
        <w:rPr>
          <w:b/>
          <w:i/>
        </w:rPr>
        <w:tab/>
      </w:r>
      <w:r w:rsidR="00017EFE" w:rsidRPr="004E5F17">
        <w:rPr>
          <w:b/>
          <w:i/>
        </w:rPr>
        <w:t xml:space="preserve">maintained electronically with WOTC Employer Applications for those using hired </w:t>
      </w:r>
      <w:r>
        <w:rPr>
          <w:b/>
          <w:i/>
        </w:rPr>
        <w:tab/>
      </w:r>
      <w:r w:rsidR="00017EFE" w:rsidRPr="004E5F17">
        <w:rPr>
          <w:b/>
          <w:i/>
        </w:rPr>
        <w:t>consulting sources for the WOTC application process.</w:t>
      </w:r>
    </w:p>
    <w:p w14:paraId="097A1526" w14:textId="77777777" w:rsidR="00D35DFB" w:rsidRDefault="00D35DFB" w:rsidP="001A7409">
      <w:pPr>
        <w:pStyle w:val="NormalWeb"/>
        <w:spacing w:before="0" w:beforeAutospacing="0" w:after="0" w:afterAutospacing="0"/>
      </w:pPr>
    </w:p>
    <w:p w14:paraId="097A1527" w14:textId="77777777" w:rsidR="001003D8" w:rsidRDefault="00D35DFB" w:rsidP="004E5F17">
      <w:pPr>
        <w:pStyle w:val="NormalWeb"/>
        <w:spacing w:before="0" w:beforeAutospacing="0" w:after="0" w:afterAutospacing="0"/>
        <w:jc w:val="both"/>
      </w:pPr>
      <w:r>
        <w:t>111.</w:t>
      </w:r>
      <w:r>
        <w:tab/>
      </w:r>
      <w:r w:rsidR="001A7409">
        <w:t xml:space="preserve">SAWS SRS Section 4 22. 04.26.01.02 We assume the State wishes to be able to record the </w:t>
      </w:r>
      <w:r>
        <w:tab/>
      </w:r>
      <w:r w:rsidR="001A7409">
        <w:t>results from these tools, is this accurate? Or is some further integration desired?</w:t>
      </w:r>
    </w:p>
    <w:p w14:paraId="097A1528" w14:textId="77777777" w:rsidR="001003D8" w:rsidRDefault="001003D8" w:rsidP="001A7409">
      <w:pPr>
        <w:pStyle w:val="NormalWeb"/>
        <w:spacing w:before="0" w:beforeAutospacing="0" w:after="0" w:afterAutospacing="0"/>
      </w:pPr>
    </w:p>
    <w:p w14:paraId="097A1529" w14:textId="7093D1C6" w:rsidR="001003D8"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Yes the State requires users to be able to record the results from these tools. In addition, </w:t>
      </w:r>
      <w:r w:rsidRPr="004E5F17">
        <w:rPr>
          <w:b/>
          <w:i/>
        </w:rPr>
        <w:tab/>
      </w:r>
      <w:r w:rsidR="00017EFE" w:rsidRPr="004E5F17">
        <w:rPr>
          <w:b/>
          <w:i/>
        </w:rPr>
        <w:t xml:space="preserve">automatically set the Basic Skill Deficient WIASRD value when the score is showing that </w:t>
      </w:r>
      <w:r>
        <w:rPr>
          <w:b/>
          <w:i/>
        </w:rPr>
        <w:tab/>
      </w:r>
      <w:r w:rsidR="00017EFE" w:rsidRPr="004E5F17">
        <w:rPr>
          <w:b/>
          <w:i/>
        </w:rPr>
        <w:t xml:space="preserve">level </w:t>
      </w:r>
      <w:r w:rsidRPr="004E5F17">
        <w:rPr>
          <w:b/>
          <w:i/>
        </w:rPr>
        <w:tab/>
      </w:r>
      <w:r w:rsidR="00017EFE" w:rsidRPr="004E5F17">
        <w:rPr>
          <w:b/>
          <w:i/>
        </w:rPr>
        <w:t xml:space="preserve">of deficiency. In order to resolve a current issue wherein the staff record an </w:t>
      </w:r>
      <w:r>
        <w:rPr>
          <w:b/>
          <w:i/>
        </w:rPr>
        <w:tab/>
      </w:r>
      <w:r w:rsidR="00017EFE" w:rsidRPr="004E5F17">
        <w:rPr>
          <w:b/>
          <w:i/>
        </w:rPr>
        <w:t xml:space="preserve">additional field for clients basic skill deficient or not basic skill deficient in error. WIOA will </w:t>
      </w:r>
      <w:r>
        <w:rPr>
          <w:b/>
          <w:i/>
        </w:rPr>
        <w:tab/>
      </w:r>
      <w:r w:rsidR="00017EFE" w:rsidRPr="004E5F17">
        <w:rPr>
          <w:b/>
          <w:i/>
        </w:rPr>
        <w:t>need to collect similar data for Measurable Skill Gains.</w:t>
      </w:r>
    </w:p>
    <w:p w14:paraId="097A152A" w14:textId="77777777" w:rsidR="001003D8" w:rsidRDefault="001003D8" w:rsidP="001A7409">
      <w:pPr>
        <w:pStyle w:val="NormalWeb"/>
        <w:spacing w:before="0" w:beforeAutospacing="0" w:after="0" w:afterAutospacing="0"/>
      </w:pPr>
    </w:p>
    <w:p w14:paraId="097A152B" w14:textId="77777777" w:rsidR="001003D8" w:rsidRDefault="00B73357" w:rsidP="004E5F17">
      <w:pPr>
        <w:pStyle w:val="NormalWeb"/>
        <w:spacing w:before="0" w:beforeAutospacing="0" w:after="0" w:afterAutospacing="0"/>
        <w:jc w:val="both"/>
      </w:pPr>
      <w:r>
        <w:t>11</w:t>
      </w:r>
      <w:r w:rsidR="00D35DFB">
        <w:t>2</w:t>
      </w:r>
      <w:r>
        <w:t>.</w:t>
      </w:r>
      <w:r>
        <w:tab/>
      </w:r>
      <w:r w:rsidR="001A7409">
        <w:t xml:space="preserve">SAWS SRS Section 5 23. 5.07 Can the State please estimate the numbers and locations of </w:t>
      </w:r>
      <w:r>
        <w:tab/>
      </w:r>
      <w:r w:rsidR="001A7409">
        <w:t>system administrators to be trained?</w:t>
      </w:r>
    </w:p>
    <w:p w14:paraId="097A152C" w14:textId="77777777" w:rsidR="001003D8" w:rsidRDefault="001003D8" w:rsidP="001A7409">
      <w:pPr>
        <w:pStyle w:val="NormalWeb"/>
        <w:spacing w:before="0" w:beforeAutospacing="0" w:after="0" w:afterAutospacing="0"/>
      </w:pPr>
    </w:p>
    <w:p w14:paraId="097A152D" w14:textId="71E39B4D" w:rsidR="001003D8" w:rsidRPr="004E5F17" w:rsidRDefault="004E5F17" w:rsidP="001A7409">
      <w:pPr>
        <w:pStyle w:val="NormalWeb"/>
        <w:spacing w:before="0" w:beforeAutospacing="0" w:after="0" w:afterAutospacing="0"/>
        <w:rPr>
          <w:b/>
          <w:i/>
        </w:rPr>
      </w:pPr>
      <w:r>
        <w:rPr>
          <w:color w:val="1F497D" w:themeColor="text2"/>
        </w:rPr>
        <w:tab/>
      </w:r>
      <w:r w:rsidR="00017EFE" w:rsidRPr="004E5F17">
        <w:rPr>
          <w:b/>
          <w:i/>
        </w:rPr>
        <w:t>In two cities Las Vegas and Carson City</w:t>
      </w:r>
      <w:proofErr w:type="gramStart"/>
      <w:r w:rsidR="00017EFE" w:rsidRPr="004E5F17">
        <w:rPr>
          <w:b/>
          <w:i/>
        </w:rPr>
        <w:t>.</w:t>
      </w:r>
      <w:r w:rsidR="00633E11" w:rsidRPr="004E5F17">
        <w:rPr>
          <w:b/>
          <w:i/>
        </w:rPr>
        <w:t xml:space="preserve"> </w:t>
      </w:r>
      <w:proofErr w:type="gramEnd"/>
      <w:r w:rsidR="00633E11" w:rsidRPr="004E5F17">
        <w:rPr>
          <w:b/>
          <w:i/>
        </w:rPr>
        <w:t>Please see question 122.</w:t>
      </w:r>
    </w:p>
    <w:p w14:paraId="097A152E" w14:textId="77777777" w:rsidR="001003D8" w:rsidRDefault="001003D8" w:rsidP="001A7409">
      <w:pPr>
        <w:pStyle w:val="NormalWeb"/>
        <w:spacing w:before="0" w:beforeAutospacing="0" w:after="0" w:afterAutospacing="0"/>
      </w:pPr>
    </w:p>
    <w:p w14:paraId="097A152F" w14:textId="77777777" w:rsidR="001003D8" w:rsidRDefault="00B73357" w:rsidP="004E5F17">
      <w:pPr>
        <w:pStyle w:val="NormalWeb"/>
        <w:spacing w:before="0" w:beforeAutospacing="0" w:after="0" w:afterAutospacing="0"/>
        <w:jc w:val="both"/>
      </w:pPr>
      <w:r>
        <w:t>11</w:t>
      </w:r>
      <w:r w:rsidR="00D35DFB">
        <w:t>3</w:t>
      </w:r>
      <w:r>
        <w:t>.</w:t>
      </w:r>
      <w:r>
        <w:tab/>
      </w:r>
      <w:r w:rsidR="001A7409">
        <w:t xml:space="preserve">5.15, bullet 6 The requirement for Internet Explorer (only) compatibility updates implies the </w:t>
      </w:r>
      <w:r>
        <w:tab/>
      </w:r>
      <w:r w:rsidR="001A7409">
        <w:t xml:space="preserve">State has selected IE as its browser of choice. Is this accurate? This indicates a conflict with </w:t>
      </w:r>
      <w:r>
        <w:tab/>
      </w:r>
      <w:r w:rsidR="001A7409">
        <w:t>5.31A; please clarify.</w:t>
      </w:r>
    </w:p>
    <w:p w14:paraId="097A1530" w14:textId="77777777" w:rsidR="001003D8" w:rsidRDefault="001003D8" w:rsidP="001A7409">
      <w:pPr>
        <w:pStyle w:val="NormalWeb"/>
        <w:spacing w:before="0" w:beforeAutospacing="0" w:after="0" w:afterAutospacing="0"/>
      </w:pPr>
    </w:p>
    <w:p w14:paraId="145AA0E7" w14:textId="417FD10C" w:rsidR="00017EFE" w:rsidRPr="004E5F17" w:rsidRDefault="004E5F17" w:rsidP="00017EFE">
      <w:pPr>
        <w:pStyle w:val="NormalWeb"/>
        <w:spacing w:before="0" w:beforeAutospacing="0" w:after="0" w:afterAutospacing="0"/>
        <w:rPr>
          <w:b/>
          <w:i/>
        </w:rPr>
      </w:pPr>
      <w:r>
        <w:rPr>
          <w:color w:val="1F497D" w:themeColor="text2"/>
        </w:rPr>
        <w:tab/>
      </w:r>
      <w:r w:rsidR="00905264" w:rsidRPr="004E5F17">
        <w:rPr>
          <w:b/>
          <w:i/>
        </w:rPr>
        <w:t>For internal users t</w:t>
      </w:r>
      <w:r w:rsidR="00017EFE" w:rsidRPr="004E5F17">
        <w:rPr>
          <w:b/>
          <w:i/>
        </w:rPr>
        <w:t xml:space="preserve">he State has standardized using Internet Explorer.  The new system </w:t>
      </w:r>
      <w:r w:rsidR="00216410" w:rsidRPr="004E5F17">
        <w:rPr>
          <w:b/>
          <w:i/>
        </w:rPr>
        <w:t>must</w:t>
      </w:r>
      <w:r w:rsidR="00017EFE" w:rsidRPr="004E5F17">
        <w:rPr>
          <w:b/>
          <w:i/>
        </w:rPr>
        <w:t xml:space="preserve"> </w:t>
      </w:r>
      <w:r>
        <w:rPr>
          <w:b/>
          <w:i/>
        </w:rPr>
        <w:tab/>
      </w:r>
      <w:r w:rsidR="00017EFE" w:rsidRPr="004E5F17">
        <w:rPr>
          <w:b/>
          <w:i/>
        </w:rPr>
        <w:t xml:space="preserve">be compatible with </w:t>
      </w:r>
      <w:r w:rsidR="00905264" w:rsidRPr="004E5F17">
        <w:rPr>
          <w:b/>
          <w:i/>
        </w:rPr>
        <w:t>other</w:t>
      </w:r>
      <w:r w:rsidR="00017EFE" w:rsidRPr="004E5F17">
        <w:rPr>
          <w:b/>
          <w:i/>
        </w:rPr>
        <w:t xml:space="preserve"> top internet browsers</w:t>
      </w:r>
      <w:r w:rsidR="00905264" w:rsidRPr="004E5F17">
        <w:rPr>
          <w:b/>
          <w:i/>
        </w:rPr>
        <w:t xml:space="preserve"> for external users</w:t>
      </w:r>
      <w:r w:rsidR="00223ED4" w:rsidRPr="004E5F17">
        <w:rPr>
          <w:b/>
          <w:i/>
        </w:rPr>
        <w:t>.</w:t>
      </w:r>
      <w:r w:rsidR="00017EFE" w:rsidRPr="004E5F17">
        <w:rPr>
          <w:b/>
          <w:i/>
        </w:rPr>
        <w:t xml:space="preserve"> </w:t>
      </w:r>
    </w:p>
    <w:p w14:paraId="097A1531" w14:textId="77777777" w:rsidR="001003D8" w:rsidRPr="004E5F17" w:rsidRDefault="001003D8" w:rsidP="001A7409">
      <w:pPr>
        <w:pStyle w:val="NormalWeb"/>
        <w:spacing w:before="0" w:beforeAutospacing="0" w:after="0" w:afterAutospacing="0"/>
        <w:rPr>
          <w:b/>
          <w:i/>
        </w:rPr>
      </w:pPr>
    </w:p>
    <w:p w14:paraId="097A1533" w14:textId="77777777" w:rsidR="001003D8" w:rsidRDefault="00B73357" w:rsidP="001A7409">
      <w:pPr>
        <w:pStyle w:val="NormalWeb"/>
        <w:spacing w:before="0" w:beforeAutospacing="0" w:after="0" w:afterAutospacing="0"/>
      </w:pPr>
      <w:r>
        <w:t>11</w:t>
      </w:r>
      <w:r w:rsidR="00D35DFB">
        <w:t>4</w:t>
      </w:r>
      <w:r>
        <w:t>.</w:t>
      </w:r>
      <w:r>
        <w:tab/>
      </w:r>
      <w:r w:rsidR="001A7409">
        <w:t>5.31A (See above.)</w:t>
      </w:r>
    </w:p>
    <w:p w14:paraId="097A1534" w14:textId="77777777" w:rsidR="001003D8" w:rsidRDefault="001003D8" w:rsidP="001A7409">
      <w:pPr>
        <w:pStyle w:val="NormalWeb"/>
        <w:spacing w:before="0" w:beforeAutospacing="0" w:after="0" w:afterAutospacing="0"/>
      </w:pPr>
    </w:p>
    <w:p w14:paraId="449CE13C" w14:textId="561D386A" w:rsidR="00017EFE"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The new system should be compatible with the top internet browsers </w:t>
      </w:r>
      <w:r w:rsidR="00216410" w:rsidRPr="004E5F17">
        <w:rPr>
          <w:b/>
          <w:i/>
        </w:rPr>
        <w:t xml:space="preserve">including </w:t>
      </w:r>
      <w:r w:rsidR="00017EFE" w:rsidRPr="004E5F17">
        <w:rPr>
          <w:b/>
          <w:i/>
        </w:rPr>
        <w:t xml:space="preserve">Google </w:t>
      </w:r>
      <w:r w:rsidRPr="004E5F17">
        <w:rPr>
          <w:b/>
          <w:i/>
        </w:rPr>
        <w:tab/>
      </w:r>
      <w:r w:rsidR="00017EFE" w:rsidRPr="004E5F17">
        <w:rPr>
          <w:b/>
          <w:i/>
        </w:rPr>
        <w:t>C</w:t>
      </w:r>
      <w:r w:rsidR="00216410" w:rsidRPr="004E5F17">
        <w:rPr>
          <w:b/>
          <w:i/>
        </w:rPr>
        <w:t>hrome, Safari, Firefox, and Internet Explorer.</w:t>
      </w:r>
    </w:p>
    <w:p w14:paraId="097A1536" w14:textId="77777777" w:rsidR="001003D8" w:rsidRPr="004E5F17" w:rsidRDefault="001003D8" w:rsidP="004E5F17">
      <w:pPr>
        <w:pStyle w:val="NormalWeb"/>
        <w:spacing w:before="0" w:beforeAutospacing="0" w:after="0" w:afterAutospacing="0"/>
        <w:jc w:val="both"/>
        <w:rPr>
          <w:b/>
          <w:i/>
        </w:rPr>
      </w:pPr>
    </w:p>
    <w:p w14:paraId="097A1537" w14:textId="77777777" w:rsidR="001003D8" w:rsidRDefault="00B73357" w:rsidP="004E5F17">
      <w:pPr>
        <w:pStyle w:val="NormalWeb"/>
        <w:spacing w:before="0" w:beforeAutospacing="0" w:after="0" w:afterAutospacing="0"/>
        <w:jc w:val="both"/>
      </w:pPr>
      <w:r>
        <w:t>11</w:t>
      </w:r>
      <w:r w:rsidR="00D35DFB">
        <w:t>5</w:t>
      </w:r>
      <w:r>
        <w:t>.</w:t>
      </w:r>
      <w:r>
        <w:tab/>
      </w:r>
      <w:r w:rsidR="001A7409">
        <w:t xml:space="preserve">5.34 Does the State require citizen, staff and system admin pages to be translatable into "other </w:t>
      </w:r>
      <w:r>
        <w:tab/>
      </w:r>
      <w:r w:rsidR="001A7409">
        <w:t>languages"? Are there user groups or languages the State wishes to prioritize?</w:t>
      </w:r>
    </w:p>
    <w:p w14:paraId="097A1538" w14:textId="77777777" w:rsidR="001003D8" w:rsidRDefault="001003D8" w:rsidP="001A7409">
      <w:pPr>
        <w:pStyle w:val="NormalWeb"/>
        <w:spacing w:before="0" w:beforeAutospacing="0" w:after="0" w:afterAutospacing="0"/>
      </w:pPr>
    </w:p>
    <w:p w14:paraId="097A1539" w14:textId="481820FD" w:rsidR="001003D8" w:rsidRDefault="004E5F17" w:rsidP="004E5F17">
      <w:pPr>
        <w:pStyle w:val="NormalWeb"/>
        <w:spacing w:before="0" w:beforeAutospacing="0" w:after="0" w:afterAutospacing="0"/>
        <w:jc w:val="both"/>
      </w:pPr>
      <w:r>
        <w:rPr>
          <w:color w:val="1F497D" w:themeColor="text2"/>
        </w:rPr>
        <w:tab/>
      </w:r>
      <w:r w:rsidR="00017EFE">
        <w:rPr>
          <w:color w:val="1F497D" w:themeColor="text2"/>
        </w:rPr>
        <w:t>Translation is n</w:t>
      </w:r>
      <w:r w:rsidR="00017EFE" w:rsidRPr="00827986">
        <w:rPr>
          <w:color w:val="1F497D" w:themeColor="text2"/>
        </w:rPr>
        <w:t xml:space="preserve">ot needed for </w:t>
      </w:r>
      <w:r w:rsidR="00216410">
        <w:rPr>
          <w:color w:val="1F497D" w:themeColor="text2"/>
        </w:rPr>
        <w:t xml:space="preserve">internal </w:t>
      </w:r>
      <w:r w:rsidR="00017EFE" w:rsidRPr="00827986">
        <w:rPr>
          <w:color w:val="1F497D" w:themeColor="text2"/>
        </w:rPr>
        <w:t xml:space="preserve">Staff or </w:t>
      </w:r>
      <w:r w:rsidR="00216410">
        <w:rPr>
          <w:color w:val="1F497D" w:themeColor="text2"/>
        </w:rPr>
        <w:t xml:space="preserve">internal </w:t>
      </w:r>
      <w:r w:rsidR="00017EFE" w:rsidRPr="00827986">
        <w:rPr>
          <w:color w:val="1F497D" w:themeColor="text2"/>
        </w:rPr>
        <w:t>System Admin</w:t>
      </w:r>
      <w:r w:rsidR="00017EFE">
        <w:rPr>
          <w:color w:val="1F497D" w:themeColor="text2"/>
        </w:rPr>
        <w:t xml:space="preserve"> modules. The State </w:t>
      </w:r>
      <w:r>
        <w:rPr>
          <w:color w:val="1F497D" w:themeColor="text2"/>
        </w:rPr>
        <w:tab/>
      </w:r>
      <w:r w:rsidR="00017EFE">
        <w:rPr>
          <w:color w:val="1F497D" w:themeColor="text2"/>
        </w:rPr>
        <w:t xml:space="preserve">requires translation for </w:t>
      </w:r>
      <w:r w:rsidR="00216410">
        <w:rPr>
          <w:color w:val="1F497D" w:themeColor="text2"/>
        </w:rPr>
        <w:t xml:space="preserve">external </w:t>
      </w:r>
      <w:r w:rsidR="00017EFE" w:rsidRPr="00827986">
        <w:rPr>
          <w:color w:val="1F497D" w:themeColor="text2"/>
        </w:rPr>
        <w:t>customer and employer self-service areas</w:t>
      </w:r>
      <w:r w:rsidR="00017EFE">
        <w:rPr>
          <w:color w:val="1F497D" w:themeColor="text2"/>
        </w:rPr>
        <w:t>.</w:t>
      </w:r>
      <w:r w:rsidR="00216410">
        <w:rPr>
          <w:color w:val="1F497D" w:themeColor="text2"/>
        </w:rPr>
        <w:t xml:space="preserve"> Spanish is the initial </w:t>
      </w:r>
      <w:r>
        <w:rPr>
          <w:color w:val="1F497D" w:themeColor="text2"/>
        </w:rPr>
        <w:tab/>
      </w:r>
      <w:r w:rsidR="00216410">
        <w:rPr>
          <w:color w:val="1F497D" w:themeColor="text2"/>
        </w:rPr>
        <w:t>priority.</w:t>
      </w:r>
    </w:p>
    <w:p w14:paraId="097A153A" w14:textId="77777777" w:rsidR="001003D8" w:rsidRDefault="001003D8" w:rsidP="001A7409">
      <w:pPr>
        <w:pStyle w:val="NormalWeb"/>
        <w:spacing w:before="0" w:beforeAutospacing="0" w:after="0" w:afterAutospacing="0"/>
      </w:pPr>
    </w:p>
    <w:p w14:paraId="097A153B" w14:textId="77777777" w:rsidR="001003D8" w:rsidRDefault="00B73357" w:rsidP="004E5F17">
      <w:pPr>
        <w:pStyle w:val="NormalWeb"/>
        <w:spacing w:before="0" w:beforeAutospacing="0" w:after="0" w:afterAutospacing="0"/>
        <w:jc w:val="both"/>
      </w:pPr>
      <w:r>
        <w:t>11</w:t>
      </w:r>
      <w:r w:rsidR="00D35DFB">
        <w:t>6</w:t>
      </w:r>
      <w:r>
        <w:t>.</w:t>
      </w:r>
      <w:r>
        <w:tab/>
      </w:r>
      <w:r w:rsidR="001A7409">
        <w:t xml:space="preserve">SAWS SRS Section 7 27. 07.02, bullet 1 By "U.S. Jobs," does the State mean USAJOBS? If </w:t>
      </w:r>
      <w:r>
        <w:tab/>
      </w:r>
      <w:r w:rsidR="001A7409">
        <w:t>not, can the State please provide some examples of "National Jobs Sites"?</w:t>
      </w:r>
    </w:p>
    <w:p w14:paraId="097A153C" w14:textId="77777777" w:rsidR="001003D8" w:rsidRDefault="001003D8" w:rsidP="001A7409">
      <w:pPr>
        <w:pStyle w:val="NormalWeb"/>
        <w:spacing w:before="0" w:beforeAutospacing="0" w:after="0" w:afterAutospacing="0"/>
      </w:pPr>
    </w:p>
    <w:p w14:paraId="2D48F2E6" w14:textId="2720A862" w:rsidR="00017EFE"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It is not USAJOBs. USAJOBS is the Federal Jobs website. The U.S. Jobs and Nevada send </w:t>
      </w:r>
      <w:r>
        <w:rPr>
          <w:b/>
          <w:i/>
        </w:rPr>
        <w:tab/>
      </w:r>
      <w:r w:rsidR="00017EFE" w:rsidRPr="004E5F17">
        <w:rPr>
          <w:b/>
          <w:i/>
        </w:rPr>
        <w:t xml:space="preserve">Job Order, Resume and Employer information in a bi-directional feed to the state job bank </w:t>
      </w:r>
      <w:r>
        <w:rPr>
          <w:b/>
          <w:i/>
        </w:rPr>
        <w:tab/>
      </w:r>
      <w:r w:rsidR="00017EFE" w:rsidRPr="004E5F17">
        <w:rPr>
          <w:b/>
          <w:i/>
        </w:rPr>
        <w:t xml:space="preserve">and the national US jobs site. </w:t>
      </w:r>
      <w:hyperlink r:id="rId16" w:history="1">
        <w:r w:rsidR="00017EFE" w:rsidRPr="004E5F17">
          <w:rPr>
            <w:rStyle w:val="Hyperlink"/>
            <w:b/>
            <w:i/>
            <w:color w:val="auto"/>
          </w:rPr>
          <w:t>http://nevada.us.jobs/</w:t>
        </w:r>
      </w:hyperlink>
      <w:r w:rsidR="00017EFE" w:rsidRPr="004E5F17">
        <w:rPr>
          <w:b/>
          <w:i/>
        </w:rPr>
        <w:t xml:space="preserve">   - </w:t>
      </w:r>
      <w:r w:rsidRPr="004E5F17">
        <w:rPr>
          <w:b/>
          <w:i/>
        </w:rPr>
        <w:tab/>
      </w:r>
      <w:hyperlink r:id="rId17" w:history="1">
        <w:r w:rsidR="00017EFE" w:rsidRPr="004E5F17">
          <w:rPr>
            <w:rStyle w:val="Hyperlink"/>
            <w:b/>
            <w:i/>
            <w:color w:val="auto"/>
          </w:rPr>
          <w:t>http://us.jobs/index.asp</w:t>
        </w:r>
      </w:hyperlink>
      <w:r w:rsidR="00017EFE" w:rsidRPr="004E5F17">
        <w:rPr>
          <w:b/>
          <w:i/>
        </w:rPr>
        <w:t xml:space="preserve"> </w:t>
      </w:r>
    </w:p>
    <w:p w14:paraId="097A153E" w14:textId="77777777" w:rsidR="001003D8" w:rsidRDefault="001003D8" w:rsidP="001A7409">
      <w:pPr>
        <w:pStyle w:val="NormalWeb"/>
        <w:spacing w:before="0" w:beforeAutospacing="0" w:after="0" w:afterAutospacing="0"/>
      </w:pPr>
    </w:p>
    <w:p w14:paraId="097A153F" w14:textId="77777777" w:rsidR="001003D8" w:rsidRDefault="00B73357" w:rsidP="004E5F17">
      <w:pPr>
        <w:pStyle w:val="NormalWeb"/>
        <w:spacing w:before="0" w:beforeAutospacing="0" w:after="0" w:afterAutospacing="0"/>
        <w:jc w:val="both"/>
      </w:pPr>
      <w:r>
        <w:t>11</w:t>
      </w:r>
      <w:r w:rsidR="00D35DFB">
        <w:t>7</w:t>
      </w:r>
      <w:r>
        <w:t>.</w:t>
      </w:r>
      <w:r>
        <w:tab/>
      </w:r>
      <w:r w:rsidR="001A7409">
        <w:t xml:space="preserve">SAWS SRS Section 8 28. 8.04 sub-bullet 3 Can the State please provide its requirements for </w:t>
      </w:r>
      <w:r>
        <w:tab/>
      </w:r>
      <w:r w:rsidR="001A7409">
        <w:t>these interfaces?</w:t>
      </w:r>
    </w:p>
    <w:p w14:paraId="097A1540" w14:textId="77777777" w:rsidR="001003D8" w:rsidRDefault="001003D8" w:rsidP="001A7409">
      <w:pPr>
        <w:pStyle w:val="NormalWeb"/>
        <w:spacing w:before="0" w:beforeAutospacing="0" w:after="0" w:afterAutospacing="0"/>
      </w:pPr>
    </w:p>
    <w:p w14:paraId="097A1541" w14:textId="2AE87A24" w:rsidR="001003D8" w:rsidRPr="004E5F17" w:rsidRDefault="004E5F17" w:rsidP="004B11EC">
      <w:pPr>
        <w:ind w:left="810" w:hanging="810"/>
        <w:jc w:val="both"/>
        <w:rPr>
          <w:b/>
          <w:i/>
          <w:szCs w:val="24"/>
        </w:rPr>
      </w:pPr>
      <w:r>
        <w:rPr>
          <w:color w:val="4F81BD" w:themeColor="accent1"/>
          <w:szCs w:val="24"/>
        </w:rPr>
        <w:tab/>
      </w:r>
      <w:r w:rsidR="00017EFE" w:rsidRPr="004E5F17">
        <w:rPr>
          <w:b/>
          <w:i/>
          <w:szCs w:val="24"/>
        </w:rPr>
        <w:t>The State is not clear on what the vendor is referencing. The State is not sure what interface is referenced.</w:t>
      </w:r>
    </w:p>
    <w:p w14:paraId="097A1542" w14:textId="77777777" w:rsidR="001003D8" w:rsidRDefault="001003D8" w:rsidP="001A7409">
      <w:pPr>
        <w:pStyle w:val="NormalWeb"/>
        <w:spacing w:before="0" w:beforeAutospacing="0" w:after="0" w:afterAutospacing="0"/>
      </w:pPr>
    </w:p>
    <w:p w14:paraId="097A1543" w14:textId="77777777" w:rsidR="001003D8" w:rsidRDefault="00B73357" w:rsidP="004E5F17">
      <w:pPr>
        <w:pStyle w:val="NormalWeb"/>
        <w:spacing w:before="0" w:beforeAutospacing="0" w:after="0" w:afterAutospacing="0"/>
        <w:jc w:val="both"/>
      </w:pPr>
      <w:r>
        <w:t>11</w:t>
      </w:r>
      <w:r w:rsidR="00D35DFB">
        <w:t>8</w:t>
      </w:r>
      <w:r>
        <w:t>.</w:t>
      </w:r>
      <w:r>
        <w:tab/>
      </w:r>
      <w:r w:rsidR="001A7409">
        <w:t xml:space="preserve">08.05.02.02.02 By "onsite," does the State mean these reports must be accessible from a mobile </w:t>
      </w:r>
      <w:r w:rsidR="00053DDE">
        <w:tab/>
      </w:r>
      <w:r w:rsidR="001A7409">
        <w:t>device?</w:t>
      </w:r>
    </w:p>
    <w:p w14:paraId="097A1544" w14:textId="77777777" w:rsidR="001003D8" w:rsidRDefault="001003D8" w:rsidP="001A7409">
      <w:pPr>
        <w:pStyle w:val="NormalWeb"/>
        <w:spacing w:before="0" w:beforeAutospacing="0" w:after="0" w:afterAutospacing="0"/>
      </w:pPr>
    </w:p>
    <w:p w14:paraId="3A38E89D" w14:textId="7E05FFE5" w:rsidR="00017EFE"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Onsite is referring to site locations of reviews therefore the reports must be able to pull by </w:t>
      </w:r>
      <w:r w:rsidRPr="004E5F17">
        <w:rPr>
          <w:b/>
          <w:i/>
        </w:rPr>
        <w:tab/>
      </w:r>
      <w:r w:rsidR="00017EFE" w:rsidRPr="004E5F17">
        <w:rPr>
          <w:b/>
          <w:i/>
        </w:rPr>
        <w:t xml:space="preserve">location, agency, </w:t>
      </w:r>
      <w:r w:rsidR="00223ED4" w:rsidRPr="004E5F17">
        <w:rPr>
          <w:b/>
          <w:i/>
        </w:rPr>
        <w:t>and office</w:t>
      </w:r>
      <w:r w:rsidR="00017EFE" w:rsidRPr="004E5F17">
        <w:rPr>
          <w:b/>
          <w:i/>
        </w:rPr>
        <w:t xml:space="preserve">. </w:t>
      </w:r>
    </w:p>
    <w:p w14:paraId="097A1546" w14:textId="77777777" w:rsidR="001003D8" w:rsidRDefault="001003D8" w:rsidP="001A7409">
      <w:pPr>
        <w:pStyle w:val="NormalWeb"/>
        <w:spacing w:before="0" w:beforeAutospacing="0" w:after="0" w:afterAutospacing="0"/>
      </w:pPr>
    </w:p>
    <w:p w14:paraId="097A1547" w14:textId="77777777" w:rsidR="001003D8" w:rsidRDefault="00B73357" w:rsidP="004E5F17">
      <w:pPr>
        <w:pStyle w:val="NormalWeb"/>
        <w:spacing w:before="0" w:beforeAutospacing="0" w:after="0" w:afterAutospacing="0"/>
        <w:jc w:val="both"/>
      </w:pPr>
      <w:r>
        <w:t>11</w:t>
      </w:r>
      <w:r w:rsidR="00D35DFB">
        <w:t>9</w:t>
      </w:r>
      <w:r>
        <w:t>.</w:t>
      </w:r>
      <w:r>
        <w:tab/>
      </w:r>
      <w:r w:rsidR="001A7409">
        <w:t>08.07.05 Can the State please clarify its highlighted text? ("The system will provide …?")</w:t>
      </w:r>
    </w:p>
    <w:p w14:paraId="097A1548" w14:textId="77777777" w:rsidR="001003D8" w:rsidRDefault="001003D8" w:rsidP="001A7409">
      <w:pPr>
        <w:pStyle w:val="NormalWeb"/>
        <w:spacing w:before="0" w:beforeAutospacing="0" w:after="0" w:afterAutospacing="0"/>
      </w:pPr>
    </w:p>
    <w:p w14:paraId="097A1549" w14:textId="4736E82E" w:rsidR="001003D8" w:rsidRPr="004E5F17" w:rsidRDefault="004E5F17" w:rsidP="001A7409">
      <w:pPr>
        <w:pStyle w:val="NormalWeb"/>
        <w:spacing w:before="0" w:beforeAutospacing="0" w:after="0" w:afterAutospacing="0"/>
        <w:rPr>
          <w:b/>
          <w:i/>
        </w:rPr>
      </w:pPr>
      <w:r>
        <w:rPr>
          <w:color w:val="1F497D" w:themeColor="text2"/>
        </w:rPr>
        <w:tab/>
      </w:r>
      <w:r w:rsidR="00017EFE" w:rsidRPr="004E5F17">
        <w:rPr>
          <w:b/>
          <w:i/>
        </w:rPr>
        <w:t>Please disregard this section is not needed.</w:t>
      </w:r>
    </w:p>
    <w:p w14:paraId="097A154A" w14:textId="77777777" w:rsidR="001003D8" w:rsidRDefault="001003D8" w:rsidP="001A7409">
      <w:pPr>
        <w:pStyle w:val="NormalWeb"/>
        <w:spacing w:before="0" w:beforeAutospacing="0" w:after="0" w:afterAutospacing="0"/>
      </w:pPr>
    </w:p>
    <w:p w14:paraId="097A154B" w14:textId="77777777" w:rsidR="001003D8" w:rsidRDefault="00B73357" w:rsidP="004E5F17">
      <w:pPr>
        <w:pStyle w:val="NormalWeb"/>
        <w:spacing w:before="0" w:beforeAutospacing="0" w:after="0" w:afterAutospacing="0"/>
        <w:jc w:val="both"/>
      </w:pPr>
      <w:r>
        <w:t>1</w:t>
      </w:r>
      <w:r w:rsidR="00D35DFB">
        <w:t>20</w:t>
      </w:r>
      <w:r>
        <w:t>.</w:t>
      </w:r>
      <w:r>
        <w:tab/>
      </w:r>
      <w:r w:rsidR="001A7409">
        <w:t xml:space="preserve">08.08.04 For benchmarking purposes and to ensure we clearly understand the goals, can the </w:t>
      </w:r>
      <w:r>
        <w:tab/>
      </w:r>
      <w:r w:rsidR="001A7409">
        <w:t xml:space="preserve">State please identify (quantify) "the number of manual and programmed fixes (to WIA </w:t>
      </w:r>
      <w:r>
        <w:tab/>
      </w:r>
      <w:r w:rsidR="001A7409">
        <w:t>reports)" and "the time taken currently to correct the reports"?</w:t>
      </w:r>
    </w:p>
    <w:p w14:paraId="097A154C" w14:textId="77777777" w:rsidR="001003D8" w:rsidRDefault="001003D8" w:rsidP="001A7409">
      <w:pPr>
        <w:pStyle w:val="NormalWeb"/>
        <w:spacing w:before="0" w:beforeAutospacing="0" w:after="0" w:afterAutospacing="0"/>
      </w:pPr>
    </w:p>
    <w:p w14:paraId="097A154E" w14:textId="3AD6D886" w:rsidR="001003D8" w:rsidRPr="004E5F17" w:rsidRDefault="004E5F17" w:rsidP="004E5F17">
      <w:pPr>
        <w:pStyle w:val="NormalWeb"/>
        <w:spacing w:before="0" w:beforeAutospacing="0" w:after="0" w:afterAutospacing="0"/>
        <w:jc w:val="both"/>
        <w:rPr>
          <w:b/>
          <w:i/>
        </w:rPr>
      </w:pPr>
      <w:r>
        <w:rPr>
          <w:color w:val="1F497D" w:themeColor="text2"/>
        </w:rPr>
        <w:tab/>
      </w:r>
      <w:r w:rsidR="00C421DE" w:rsidRPr="004E5F17">
        <w:rPr>
          <w:b/>
          <w:i/>
        </w:rPr>
        <w:t xml:space="preserve">Federal report requirements are </w:t>
      </w:r>
      <w:r w:rsidR="00223ED4" w:rsidRPr="004E5F17">
        <w:rPr>
          <w:b/>
          <w:i/>
        </w:rPr>
        <w:t>constantly</w:t>
      </w:r>
      <w:r w:rsidR="00C421DE" w:rsidRPr="004E5F17">
        <w:rPr>
          <w:b/>
          <w:i/>
        </w:rPr>
        <w:t xml:space="preserve"> changing. The new solution will provide proper </w:t>
      </w:r>
      <w:r w:rsidRPr="004E5F17">
        <w:rPr>
          <w:b/>
          <w:i/>
        </w:rPr>
        <w:tab/>
      </w:r>
      <w:r w:rsidR="00C421DE" w:rsidRPr="004E5F17">
        <w:rPr>
          <w:b/>
          <w:i/>
        </w:rPr>
        <w:t xml:space="preserve">edits to ensure accurate reporting and other features that will allow efficient report </w:t>
      </w:r>
      <w:r w:rsidRPr="004E5F17">
        <w:rPr>
          <w:b/>
          <w:i/>
        </w:rPr>
        <w:tab/>
      </w:r>
      <w:r w:rsidR="00C421DE" w:rsidRPr="004E5F17">
        <w:rPr>
          <w:b/>
          <w:i/>
        </w:rPr>
        <w:t>modification.</w:t>
      </w:r>
    </w:p>
    <w:p w14:paraId="32332339" w14:textId="77777777" w:rsidR="00017EFE" w:rsidRDefault="00017EFE" w:rsidP="001A7409">
      <w:pPr>
        <w:pStyle w:val="NormalWeb"/>
        <w:spacing w:before="0" w:beforeAutospacing="0" w:after="0" w:afterAutospacing="0"/>
      </w:pPr>
    </w:p>
    <w:p w14:paraId="097A154F" w14:textId="77777777" w:rsidR="001003D8" w:rsidRDefault="00B73357" w:rsidP="004E5F17">
      <w:pPr>
        <w:pStyle w:val="NormalWeb"/>
        <w:spacing w:before="0" w:beforeAutospacing="0" w:after="0" w:afterAutospacing="0"/>
        <w:jc w:val="both"/>
      </w:pPr>
      <w:r>
        <w:t>12</w:t>
      </w:r>
      <w:r w:rsidR="00D35DFB">
        <w:t>1</w:t>
      </w:r>
      <w:r>
        <w:t>.</w:t>
      </w:r>
      <w:r>
        <w:tab/>
      </w:r>
      <w:r w:rsidR="001A7409">
        <w:t xml:space="preserve">08.09 Step 6 We assume Step 6 is meant to read, "6. If the TAPR file is error-free, go to Step </w:t>
      </w:r>
      <w:r>
        <w:tab/>
      </w:r>
      <w:r w:rsidR="001A7409">
        <w:t xml:space="preserve">8," not Step 7, as presently written. Please confirm. SAWS SRS Section 9 33. 9.03 Can the </w:t>
      </w:r>
      <w:r>
        <w:tab/>
      </w:r>
      <w:r w:rsidR="001A7409">
        <w:t xml:space="preserve">State please specify who or what constitutes "Vocational Rehabilitation" in this section? E.g., </w:t>
      </w:r>
      <w:r>
        <w:tab/>
      </w:r>
      <w:r w:rsidR="001A7409">
        <w:t>staff members, participants in the program, etc.?</w:t>
      </w:r>
    </w:p>
    <w:p w14:paraId="097A1550" w14:textId="77777777" w:rsidR="001003D8" w:rsidRDefault="001003D8" w:rsidP="001A7409">
      <w:pPr>
        <w:pStyle w:val="NormalWeb"/>
        <w:spacing w:before="0" w:beforeAutospacing="0" w:after="0" w:afterAutospacing="0"/>
      </w:pPr>
    </w:p>
    <w:p w14:paraId="067C2F13" w14:textId="5F3D5715" w:rsidR="00017EFE" w:rsidRPr="004E5F17" w:rsidRDefault="004E5F17" w:rsidP="004E5F17">
      <w:pPr>
        <w:pStyle w:val="NormalWeb"/>
        <w:spacing w:before="0" w:beforeAutospacing="0" w:after="0" w:afterAutospacing="0"/>
        <w:jc w:val="both"/>
        <w:rPr>
          <w:b/>
          <w:i/>
        </w:rPr>
      </w:pPr>
      <w:r>
        <w:rPr>
          <w:color w:val="1F497D" w:themeColor="text2"/>
        </w:rPr>
        <w:tab/>
      </w:r>
      <w:r w:rsidR="00017EFE" w:rsidRPr="004E5F17">
        <w:rPr>
          <w:b/>
          <w:i/>
        </w:rPr>
        <w:t xml:space="preserve">Yes under Step 6 it should state go to Step 8. </w:t>
      </w:r>
    </w:p>
    <w:p w14:paraId="65269603" w14:textId="77777777" w:rsidR="00017EFE" w:rsidRPr="004E5F17" w:rsidRDefault="00017EFE" w:rsidP="004E5F17">
      <w:pPr>
        <w:pStyle w:val="NormalWeb"/>
        <w:spacing w:before="0" w:beforeAutospacing="0" w:after="0" w:afterAutospacing="0"/>
        <w:jc w:val="both"/>
        <w:rPr>
          <w:b/>
          <w:i/>
        </w:rPr>
      </w:pPr>
    </w:p>
    <w:p w14:paraId="1455CE14" w14:textId="4B673644" w:rsidR="00017EFE" w:rsidRPr="004E5F17" w:rsidRDefault="004E5F17" w:rsidP="004E5F17">
      <w:pPr>
        <w:pStyle w:val="NormalWeb"/>
        <w:spacing w:before="0" w:beforeAutospacing="0" w:after="0" w:afterAutospacing="0"/>
        <w:jc w:val="both"/>
        <w:rPr>
          <w:b/>
          <w:i/>
        </w:rPr>
      </w:pPr>
      <w:r w:rsidRPr="004E5F17">
        <w:rPr>
          <w:b/>
          <w:i/>
        </w:rPr>
        <w:tab/>
      </w:r>
      <w:r w:rsidR="00017EFE" w:rsidRPr="004E5F17">
        <w:rPr>
          <w:b/>
          <w:i/>
        </w:rPr>
        <w:t xml:space="preserve">The SAWS system would interface and pass demographic information to </w:t>
      </w:r>
      <w:r w:rsidR="008B1038" w:rsidRPr="004E5F17">
        <w:rPr>
          <w:b/>
          <w:i/>
        </w:rPr>
        <w:t xml:space="preserve">the </w:t>
      </w:r>
      <w:r w:rsidR="00017EFE" w:rsidRPr="004E5F17">
        <w:rPr>
          <w:b/>
          <w:i/>
        </w:rPr>
        <w:t>R</w:t>
      </w:r>
      <w:r w:rsidR="008B1038" w:rsidRPr="004E5F17">
        <w:rPr>
          <w:b/>
          <w:i/>
        </w:rPr>
        <w:t xml:space="preserve">ehabilitation </w:t>
      </w:r>
      <w:r w:rsidRPr="004E5F17">
        <w:rPr>
          <w:b/>
          <w:i/>
        </w:rPr>
        <w:tab/>
      </w:r>
      <w:r w:rsidR="00017EFE" w:rsidRPr="004E5F17">
        <w:rPr>
          <w:b/>
          <w:i/>
        </w:rPr>
        <w:t>A</w:t>
      </w:r>
      <w:r w:rsidR="008B1038" w:rsidRPr="004E5F17">
        <w:rPr>
          <w:b/>
          <w:i/>
        </w:rPr>
        <w:t xml:space="preserve">utomated </w:t>
      </w:r>
      <w:r w:rsidR="00017EFE" w:rsidRPr="004E5F17">
        <w:rPr>
          <w:b/>
          <w:i/>
        </w:rPr>
        <w:t>I</w:t>
      </w:r>
      <w:r w:rsidR="008B1038" w:rsidRPr="004E5F17">
        <w:rPr>
          <w:b/>
          <w:i/>
        </w:rPr>
        <w:t xml:space="preserve">nformation </w:t>
      </w:r>
      <w:r w:rsidR="00017EFE" w:rsidRPr="004E5F17">
        <w:rPr>
          <w:b/>
          <w:i/>
        </w:rPr>
        <w:t>S</w:t>
      </w:r>
      <w:r w:rsidR="008B1038" w:rsidRPr="004E5F17">
        <w:rPr>
          <w:b/>
          <w:i/>
        </w:rPr>
        <w:t xml:space="preserve">ystem of </w:t>
      </w:r>
      <w:r w:rsidR="00017EFE" w:rsidRPr="004E5F17">
        <w:rPr>
          <w:b/>
          <w:i/>
        </w:rPr>
        <w:t>N</w:t>
      </w:r>
      <w:r w:rsidR="008B1038" w:rsidRPr="004E5F17">
        <w:rPr>
          <w:b/>
          <w:i/>
        </w:rPr>
        <w:t xml:space="preserve">evada (RAISON) </w:t>
      </w:r>
      <w:proofErr w:type="gramStart"/>
      <w:r w:rsidR="00017EFE" w:rsidRPr="004E5F17">
        <w:rPr>
          <w:b/>
          <w:i/>
        </w:rPr>
        <w:t xml:space="preserve">. </w:t>
      </w:r>
      <w:proofErr w:type="gramEnd"/>
      <w:r w:rsidR="008B1038" w:rsidRPr="004E5F17">
        <w:rPr>
          <w:b/>
          <w:i/>
        </w:rPr>
        <w:t xml:space="preserve">RAISON is our Rehabilitation case </w:t>
      </w:r>
      <w:r w:rsidRPr="004E5F17">
        <w:rPr>
          <w:b/>
          <w:i/>
        </w:rPr>
        <w:tab/>
      </w:r>
      <w:r w:rsidR="008B1038" w:rsidRPr="004E5F17">
        <w:rPr>
          <w:b/>
          <w:i/>
        </w:rPr>
        <w:t xml:space="preserve">management tool. </w:t>
      </w:r>
      <w:r w:rsidR="00017EFE" w:rsidRPr="004E5F17">
        <w:rPr>
          <w:b/>
          <w:i/>
        </w:rPr>
        <w:t xml:space="preserve">Staff members will be trained by state administrators after implementation </w:t>
      </w:r>
      <w:r w:rsidRPr="004E5F17">
        <w:rPr>
          <w:b/>
          <w:i/>
        </w:rPr>
        <w:tab/>
      </w:r>
      <w:r w:rsidR="00017EFE" w:rsidRPr="004E5F17">
        <w:rPr>
          <w:b/>
          <w:i/>
        </w:rPr>
        <w:t xml:space="preserve">and interface completion. </w:t>
      </w:r>
    </w:p>
    <w:p w14:paraId="3ACF98B4" w14:textId="77777777" w:rsidR="00017EFE" w:rsidRPr="004E5F17" w:rsidRDefault="00017EFE" w:rsidP="004E5F17">
      <w:pPr>
        <w:pStyle w:val="NormalWeb"/>
        <w:spacing w:before="0" w:beforeAutospacing="0" w:after="0" w:afterAutospacing="0"/>
        <w:jc w:val="both"/>
        <w:rPr>
          <w:b/>
          <w:i/>
        </w:rPr>
      </w:pPr>
    </w:p>
    <w:p w14:paraId="097A1551" w14:textId="5342DDBE" w:rsidR="001003D8" w:rsidRPr="004E5F17" w:rsidRDefault="004E5F17" w:rsidP="004E5F17">
      <w:pPr>
        <w:pStyle w:val="NormalWeb"/>
        <w:spacing w:before="0" w:beforeAutospacing="0" w:after="0" w:afterAutospacing="0"/>
        <w:jc w:val="both"/>
        <w:rPr>
          <w:b/>
          <w:i/>
        </w:rPr>
      </w:pPr>
      <w:r w:rsidRPr="004E5F17">
        <w:rPr>
          <w:b/>
          <w:bCs/>
          <w:i/>
        </w:rPr>
        <w:tab/>
      </w:r>
      <w:r w:rsidR="00017EFE" w:rsidRPr="004E5F17">
        <w:rPr>
          <w:b/>
          <w:bCs/>
          <w:i/>
        </w:rPr>
        <w:t xml:space="preserve">The Rehabilitation Division </w:t>
      </w:r>
      <w:r w:rsidR="00017EFE" w:rsidRPr="004E5F17">
        <w:rPr>
          <w:b/>
          <w:i/>
        </w:rPr>
        <w:t xml:space="preserve">is comprised of three bureaus, which include Vocational </w:t>
      </w:r>
      <w:r w:rsidRPr="004E5F17">
        <w:rPr>
          <w:b/>
          <w:i/>
        </w:rPr>
        <w:tab/>
      </w:r>
      <w:r w:rsidR="00017EFE" w:rsidRPr="004E5F17">
        <w:rPr>
          <w:b/>
          <w:i/>
        </w:rPr>
        <w:t xml:space="preserve">Rehabilitation, Services to the Blind and Visually Impaired, and the Bureau of Disability </w:t>
      </w:r>
      <w:r w:rsidRPr="004E5F17">
        <w:rPr>
          <w:b/>
          <w:i/>
        </w:rPr>
        <w:tab/>
      </w:r>
      <w:r w:rsidR="00017EFE" w:rsidRPr="004E5F17">
        <w:rPr>
          <w:b/>
          <w:i/>
        </w:rPr>
        <w:t xml:space="preserve">Adjudication. The Division also includes the Blind Business Enterprises of Nevada Program, </w:t>
      </w:r>
      <w:r w:rsidRPr="004E5F17">
        <w:rPr>
          <w:b/>
          <w:i/>
        </w:rPr>
        <w:tab/>
      </w:r>
      <w:r w:rsidR="00017EFE" w:rsidRPr="004E5F17">
        <w:rPr>
          <w:b/>
          <w:i/>
        </w:rPr>
        <w:t xml:space="preserve">and the Office of Disability Employment Policy. All of these services are designed to address </w:t>
      </w:r>
      <w:r w:rsidRPr="004E5F17">
        <w:rPr>
          <w:b/>
          <w:i/>
        </w:rPr>
        <w:tab/>
      </w:r>
      <w:r w:rsidR="00017EFE" w:rsidRPr="004E5F17">
        <w:rPr>
          <w:b/>
          <w:i/>
        </w:rPr>
        <w:t xml:space="preserve">assessment, training, treatment, and job placement for Nevadans with disabilities. The </w:t>
      </w:r>
      <w:r>
        <w:rPr>
          <w:b/>
          <w:i/>
        </w:rPr>
        <w:tab/>
      </w:r>
      <w:r w:rsidR="00017EFE" w:rsidRPr="004E5F17">
        <w:rPr>
          <w:b/>
          <w:i/>
        </w:rPr>
        <w:t xml:space="preserve">division places primary emphasis on providing necessary services to help clients work and </w:t>
      </w:r>
      <w:r>
        <w:rPr>
          <w:b/>
          <w:i/>
        </w:rPr>
        <w:tab/>
      </w:r>
      <w:r w:rsidR="00017EFE" w:rsidRPr="004E5F17">
        <w:rPr>
          <w:b/>
          <w:i/>
        </w:rPr>
        <w:t>live independently.</w:t>
      </w:r>
    </w:p>
    <w:p w14:paraId="097A1552" w14:textId="77777777" w:rsidR="001003D8" w:rsidRDefault="001003D8" w:rsidP="001A7409">
      <w:pPr>
        <w:pStyle w:val="NormalWeb"/>
        <w:spacing w:before="0" w:beforeAutospacing="0" w:after="0" w:afterAutospacing="0"/>
      </w:pPr>
    </w:p>
    <w:p w14:paraId="097A1553" w14:textId="77777777" w:rsidR="001003D8" w:rsidRDefault="00B73357" w:rsidP="001A7409">
      <w:pPr>
        <w:pStyle w:val="NormalWeb"/>
        <w:spacing w:before="0" w:beforeAutospacing="0" w:after="0" w:afterAutospacing="0"/>
      </w:pPr>
      <w:r>
        <w:t>12</w:t>
      </w:r>
      <w:r w:rsidR="00D35DFB">
        <w:t>2</w:t>
      </w:r>
      <w:r>
        <w:t>.</w:t>
      </w:r>
      <w:r>
        <w:tab/>
      </w:r>
      <w:r w:rsidR="001A7409">
        <w:t xml:space="preserve">Can the State please provide an estimate of the numbers of people to receive this training and </w:t>
      </w:r>
      <w:r>
        <w:tab/>
      </w:r>
      <w:r w:rsidR="001A7409">
        <w:t>their locations?</w:t>
      </w:r>
    </w:p>
    <w:p w14:paraId="097A1554" w14:textId="77777777" w:rsidR="001003D8" w:rsidRDefault="001003D8" w:rsidP="001A7409">
      <w:pPr>
        <w:pStyle w:val="NormalWeb"/>
        <w:spacing w:before="0" w:beforeAutospacing="0" w:after="0" w:afterAutospacing="0"/>
      </w:pPr>
    </w:p>
    <w:p w14:paraId="097A1555" w14:textId="474197BE" w:rsidR="001003D8" w:rsidRPr="004E5F17" w:rsidRDefault="004E5F17" w:rsidP="001A7409">
      <w:pPr>
        <w:pStyle w:val="NormalWeb"/>
        <w:spacing w:before="0" w:beforeAutospacing="0" w:after="0" w:afterAutospacing="0"/>
        <w:rPr>
          <w:b/>
          <w:i/>
        </w:rPr>
      </w:pPr>
      <w:r>
        <w:rPr>
          <w:color w:val="1F497D" w:themeColor="text2"/>
        </w:rPr>
        <w:tab/>
      </w:r>
      <w:proofErr w:type="gramStart"/>
      <w:r w:rsidR="00C421DE" w:rsidRPr="004E5F17">
        <w:rPr>
          <w:b/>
          <w:i/>
        </w:rPr>
        <w:t>5</w:t>
      </w:r>
      <w:r w:rsidR="00017EFE" w:rsidRPr="004E5F17">
        <w:rPr>
          <w:b/>
          <w:i/>
        </w:rPr>
        <w:t>0 administrators and project members in Carson City and Las Vegas.</w:t>
      </w:r>
      <w:proofErr w:type="gramEnd"/>
    </w:p>
    <w:p w14:paraId="097A1556" w14:textId="77777777" w:rsidR="001003D8" w:rsidRDefault="001003D8" w:rsidP="001A7409">
      <w:pPr>
        <w:pStyle w:val="NormalWeb"/>
        <w:spacing w:before="0" w:beforeAutospacing="0" w:after="0" w:afterAutospacing="0"/>
      </w:pPr>
    </w:p>
    <w:p w14:paraId="097A1557" w14:textId="77777777" w:rsidR="001003D8" w:rsidRDefault="00B73357" w:rsidP="004F4D44">
      <w:pPr>
        <w:pStyle w:val="NormalWeb"/>
        <w:spacing w:before="0" w:beforeAutospacing="0" w:after="0" w:afterAutospacing="0"/>
        <w:jc w:val="both"/>
      </w:pPr>
      <w:r>
        <w:t>12</w:t>
      </w:r>
      <w:r w:rsidR="00D35DFB">
        <w:t>3</w:t>
      </w:r>
      <w:r>
        <w:t>.</w:t>
      </w:r>
      <w:r>
        <w:tab/>
      </w:r>
      <w:r w:rsidR="001A7409">
        <w:t>SAWS SRS Section 10 34. 10.01 Has the State defined "all applicable data"?</w:t>
      </w:r>
    </w:p>
    <w:p w14:paraId="097A1558" w14:textId="77777777" w:rsidR="001003D8" w:rsidRDefault="001003D8" w:rsidP="001A7409">
      <w:pPr>
        <w:pStyle w:val="NormalWeb"/>
        <w:spacing w:before="0" w:beforeAutospacing="0" w:after="0" w:afterAutospacing="0"/>
      </w:pPr>
    </w:p>
    <w:p w14:paraId="097A1559" w14:textId="6B84B118" w:rsidR="001003D8" w:rsidRPr="004F4D44" w:rsidRDefault="004F4D44" w:rsidP="004F4D44">
      <w:pPr>
        <w:pStyle w:val="NormalWeb"/>
        <w:spacing w:before="0" w:beforeAutospacing="0" w:after="0" w:afterAutospacing="0"/>
        <w:jc w:val="both"/>
        <w:rPr>
          <w:b/>
          <w:i/>
        </w:rPr>
      </w:pPr>
      <w:r>
        <w:rPr>
          <w:color w:val="1F497D" w:themeColor="text2"/>
        </w:rPr>
        <w:tab/>
      </w:r>
      <w:r w:rsidR="00C421DE" w:rsidRPr="004F4D44">
        <w:rPr>
          <w:b/>
          <w:i/>
        </w:rPr>
        <w:t xml:space="preserve">All applicable data is </w:t>
      </w:r>
      <w:r w:rsidR="00017EFE" w:rsidRPr="004F4D44">
        <w:rPr>
          <w:b/>
          <w:i/>
        </w:rPr>
        <w:t xml:space="preserve">specified by DOL in the Specifications of the Workforce Invest Act </w:t>
      </w:r>
      <w:r w:rsidRPr="004F4D44">
        <w:rPr>
          <w:b/>
          <w:i/>
        </w:rPr>
        <w:tab/>
      </w:r>
      <w:r w:rsidR="00017EFE" w:rsidRPr="004F4D44">
        <w:rPr>
          <w:b/>
          <w:i/>
        </w:rPr>
        <w:t>Standardized Record Data (WIASRD)</w:t>
      </w:r>
      <w:r w:rsidR="00C421DE" w:rsidRPr="004F4D44">
        <w:rPr>
          <w:b/>
          <w:i/>
        </w:rPr>
        <w:t>.</w:t>
      </w:r>
      <w:r w:rsidR="00017EFE" w:rsidRPr="004F4D44">
        <w:rPr>
          <w:b/>
          <w:i/>
        </w:rPr>
        <w:t xml:space="preserve"> </w:t>
      </w:r>
      <w:r w:rsidR="00FC2DA9" w:rsidRPr="004F4D44">
        <w:rPr>
          <w:b/>
          <w:i/>
        </w:rPr>
        <w:t xml:space="preserve"> Implementation of the WIASRD is required. A</w:t>
      </w:r>
      <w:r w:rsidR="00017EFE" w:rsidRPr="004F4D44">
        <w:rPr>
          <w:b/>
          <w:i/>
        </w:rPr>
        <w:t xml:space="preserve">s of </w:t>
      </w:r>
      <w:r>
        <w:rPr>
          <w:b/>
          <w:i/>
        </w:rPr>
        <w:tab/>
      </w:r>
      <w:r w:rsidR="00017EFE" w:rsidRPr="004F4D44">
        <w:rPr>
          <w:b/>
          <w:i/>
        </w:rPr>
        <w:t>July 1, 2016 DOL will require the PIRL for appli</w:t>
      </w:r>
      <w:r w:rsidR="00FC2DA9" w:rsidRPr="004F4D44">
        <w:rPr>
          <w:b/>
          <w:i/>
        </w:rPr>
        <w:t>cable data instead of the WIASRD</w:t>
      </w:r>
      <w:r w:rsidR="00017EFE" w:rsidRPr="004F4D44">
        <w:rPr>
          <w:b/>
          <w:i/>
        </w:rPr>
        <w:t xml:space="preserve">. The </w:t>
      </w:r>
      <w:r>
        <w:rPr>
          <w:b/>
          <w:i/>
        </w:rPr>
        <w:tab/>
      </w:r>
      <w:r w:rsidR="00017EFE" w:rsidRPr="004F4D44">
        <w:rPr>
          <w:b/>
          <w:i/>
        </w:rPr>
        <w:t xml:space="preserve">State </w:t>
      </w:r>
      <w:r w:rsidR="00FC2DA9" w:rsidRPr="004F4D44">
        <w:rPr>
          <w:b/>
          <w:i/>
        </w:rPr>
        <w:t xml:space="preserve">requires </w:t>
      </w:r>
      <w:r w:rsidR="00017EFE" w:rsidRPr="004F4D44">
        <w:rPr>
          <w:b/>
          <w:i/>
        </w:rPr>
        <w:t xml:space="preserve">the SAWS system to </w:t>
      </w:r>
      <w:r w:rsidR="00FC2DA9" w:rsidRPr="004F4D44">
        <w:rPr>
          <w:b/>
          <w:i/>
        </w:rPr>
        <w:t>implement</w:t>
      </w:r>
      <w:r w:rsidR="00017EFE" w:rsidRPr="004F4D44">
        <w:rPr>
          <w:b/>
          <w:i/>
        </w:rPr>
        <w:t xml:space="preserve"> all </w:t>
      </w:r>
      <w:r w:rsidR="00FC2DA9" w:rsidRPr="004F4D44">
        <w:rPr>
          <w:b/>
          <w:i/>
        </w:rPr>
        <w:t xml:space="preserve">PIRL </w:t>
      </w:r>
      <w:r w:rsidR="00017EFE" w:rsidRPr="004F4D44">
        <w:rPr>
          <w:b/>
          <w:i/>
        </w:rPr>
        <w:t>deadlines and changes.</w:t>
      </w:r>
    </w:p>
    <w:p w14:paraId="097A155A" w14:textId="77777777" w:rsidR="001003D8" w:rsidRDefault="001003D8" w:rsidP="001A7409">
      <w:pPr>
        <w:pStyle w:val="NormalWeb"/>
        <w:spacing w:before="0" w:beforeAutospacing="0" w:after="0" w:afterAutospacing="0"/>
      </w:pPr>
    </w:p>
    <w:p w14:paraId="097A155B" w14:textId="77777777" w:rsidR="001003D8" w:rsidRDefault="00B73357" w:rsidP="004F4D44">
      <w:pPr>
        <w:pStyle w:val="NormalWeb"/>
        <w:spacing w:before="0" w:beforeAutospacing="0" w:after="0" w:afterAutospacing="0"/>
        <w:jc w:val="both"/>
      </w:pPr>
      <w:r>
        <w:t>12</w:t>
      </w:r>
      <w:r w:rsidR="00D35DFB">
        <w:t>4</w:t>
      </w:r>
      <w:r>
        <w:t>.</w:t>
      </w:r>
      <w:r>
        <w:tab/>
      </w:r>
      <w:r w:rsidR="001A7409">
        <w:t xml:space="preserve">SRS – general question How should responses be formulated in the RFP response if a vendor </w:t>
      </w:r>
      <w:r>
        <w:tab/>
      </w:r>
      <w:r w:rsidR="001A7409">
        <w:t xml:space="preserve">meets a requirement but does follow the exact same business rules laid out in the SRS </w:t>
      </w:r>
      <w:r>
        <w:tab/>
      </w:r>
      <w:r w:rsidR="001A7409">
        <w:t>document?</w:t>
      </w:r>
    </w:p>
    <w:p w14:paraId="097A155C" w14:textId="77777777" w:rsidR="001003D8" w:rsidRDefault="001003D8" w:rsidP="001A7409">
      <w:pPr>
        <w:pStyle w:val="NormalWeb"/>
        <w:spacing w:before="0" w:beforeAutospacing="0" w:after="0" w:afterAutospacing="0"/>
      </w:pPr>
    </w:p>
    <w:p w14:paraId="097A155D" w14:textId="5C8AD67C" w:rsidR="001003D8" w:rsidRPr="004F4D44" w:rsidRDefault="004F4D44" w:rsidP="004F4D44">
      <w:pPr>
        <w:ind w:left="810" w:hanging="810"/>
        <w:jc w:val="both"/>
        <w:rPr>
          <w:b/>
          <w:i/>
          <w:color w:val="4F81BD" w:themeColor="accent1"/>
          <w:szCs w:val="24"/>
        </w:rPr>
      </w:pPr>
      <w:r>
        <w:rPr>
          <w:color w:val="4F81BD" w:themeColor="accent1"/>
          <w:szCs w:val="24"/>
        </w:rPr>
        <w:tab/>
      </w:r>
      <w:r w:rsidR="00017EFE" w:rsidRPr="004F4D44">
        <w:rPr>
          <w:b/>
          <w:i/>
          <w:szCs w:val="24"/>
        </w:rPr>
        <w:t xml:space="preserve">Respond to this as </w:t>
      </w:r>
      <w:proofErr w:type="gramStart"/>
      <w:r w:rsidR="00017EFE" w:rsidRPr="004F4D44">
        <w:rPr>
          <w:b/>
          <w:i/>
          <w:szCs w:val="24"/>
        </w:rPr>
        <w:t>an exception please refer</w:t>
      </w:r>
      <w:proofErr w:type="gramEnd"/>
      <w:r w:rsidR="00017EFE" w:rsidRPr="004F4D44">
        <w:rPr>
          <w:b/>
          <w:i/>
          <w:szCs w:val="24"/>
        </w:rPr>
        <w:t xml:space="preserve"> to question 16.</w:t>
      </w:r>
    </w:p>
    <w:p w14:paraId="097A155E" w14:textId="77777777" w:rsidR="001003D8" w:rsidRDefault="001003D8" w:rsidP="001A7409">
      <w:pPr>
        <w:pStyle w:val="NormalWeb"/>
        <w:spacing w:before="0" w:beforeAutospacing="0" w:after="0" w:afterAutospacing="0"/>
      </w:pPr>
    </w:p>
    <w:p w14:paraId="097A155F" w14:textId="77777777" w:rsidR="001003D8" w:rsidRDefault="00B73357" w:rsidP="004F4D44">
      <w:pPr>
        <w:pStyle w:val="NormalWeb"/>
        <w:spacing w:before="0" w:beforeAutospacing="0" w:after="0" w:afterAutospacing="0"/>
        <w:jc w:val="both"/>
      </w:pPr>
      <w:r>
        <w:t>12</w:t>
      </w:r>
      <w:r w:rsidR="00D35DFB">
        <w:t>5</w:t>
      </w:r>
      <w:r>
        <w:t>.</w:t>
      </w:r>
      <w:r>
        <w:tab/>
      </w:r>
      <w:r w:rsidR="001A7409">
        <w:t xml:space="preserve">SRS, pg. 22, 01.03.03.01 How does the system determine if someone is receiving services (and </w:t>
      </w:r>
      <w:r>
        <w:tab/>
      </w:r>
      <w:r w:rsidR="001A7409">
        <w:t>SSN is required) if they have just created an account?</w:t>
      </w:r>
    </w:p>
    <w:p w14:paraId="097A1560" w14:textId="77777777" w:rsidR="001003D8" w:rsidRDefault="001003D8" w:rsidP="001A7409">
      <w:pPr>
        <w:pStyle w:val="NormalWeb"/>
        <w:spacing w:before="0" w:beforeAutospacing="0" w:after="0" w:afterAutospacing="0"/>
      </w:pPr>
    </w:p>
    <w:p w14:paraId="097A1561" w14:textId="55533B1F" w:rsidR="001003D8" w:rsidRPr="004F4D44" w:rsidRDefault="004F4D44" w:rsidP="004F4D44">
      <w:pPr>
        <w:ind w:left="720" w:hanging="720"/>
        <w:jc w:val="both"/>
        <w:rPr>
          <w:b/>
          <w:i/>
          <w:szCs w:val="24"/>
        </w:rPr>
      </w:pPr>
      <w:r>
        <w:rPr>
          <w:color w:val="4F81BD" w:themeColor="accent1"/>
          <w:szCs w:val="24"/>
        </w:rPr>
        <w:tab/>
      </w:r>
      <w:r w:rsidR="00FA511C" w:rsidRPr="004F4D44">
        <w:rPr>
          <w:b/>
          <w:i/>
          <w:szCs w:val="24"/>
        </w:rPr>
        <w:t>Correction: SSN is not required</w:t>
      </w:r>
      <w:r w:rsidR="00F72AF9" w:rsidRPr="004F4D44">
        <w:rPr>
          <w:b/>
          <w:i/>
          <w:szCs w:val="24"/>
        </w:rPr>
        <w:t>, all customers should be asked for the SSN and the system should have the ability to add it at a later time either by self-service/ staff (not seen after entry) to keep it secure.  </w:t>
      </w:r>
    </w:p>
    <w:p w14:paraId="097A1562" w14:textId="77777777" w:rsidR="001003D8" w:rsidRDefault="001003D8" w:rsidP="001A7409">
      <w:pPr>
        <w:pStyle w:val="NormalWeb"/>
        <w:spacing w:before="0" w:beforeAutospacing="0" w:after="0" w:afterAutospacing="0"/>
      </w:pPr>
    </w:p>
    <w:p w14:paraId="097A1563" w14:textId="77777777" w:rsidR="001003D8" w:rsidRDefault="00B73357" w:rsidP="004F4D44">
      <w:pPr>
        <w:pStyle w:val="NormalWeb"/>
        <w:spacing w:before="0" w:beforeAutospacing="0" w:after="0" w:afterAutospacing="0"/>
        <w:jc w:val="both"/>
      </w:pPr>
      <w:r>
        <w:t>12</w:t>
      </w:r>
      <w:r w:rsidR="00D35DFB">
        <w:t>6</w:t>
      </w:r>
      <w:r>
        <w:t>.</w:t>
      </w:r>
      <w:r>
        <w:tab/>
      </w:r>
      <w:r w:rsidR="001A7409">
        <w:t>SRS, pg. 24, 01.05 How does the state envision that resumes would be posted to social media?</w:t>
      </w:r>
    </w:p>
    <w:p w14:paraId="097A1564" w14:textId="77777777" w:rsidR="001003D8" w:rsidRDefault="001003D8" w:rsidP="001A7409">
      <w:pPr>
        <w:pStyle w:val="NormalWeb"/>
        <w:spacing w:before="0" w:beforeAutospacing="0" w:after="0" w:afterAutospacing="0"/>
      </w:pPr>
    </w:p>
    <w:p w14:paraId="19008454" w14:textId="119AFAA3" w:rsidR="00FC2DA9" w:rsidRPr="004F4D44" w:rsidRDefault="004F4D44" w:rsidP="004F4D44">
      <w:pPr>
        <w:pStyle w:val="NormalWeb"/>
        <w:spacing w:before="0" w:beforeAutospacing="0" w:after="0" w:afterAutospacing="0"/>
        <w:jc w:val="both"/>
        <w:rPr>
          <w:b/>
          <w:i/>
        </w:rPr>
      </w:pPr>
      <w:r>
        <w:rPr>
          <w:color w:val="4F81BD" w:themeColor="accent1"/>
        </w:rPr>
        <w:tab/>
      </w:r>
      <w:r w:rsidR="00FC2DA9" w:rsidRPr="004F4D44">
        <w:rPr>
          <w:b/>
          <w:i/>
        </w:rPr>
        <w:t xml:space="preserve">The State is seeking viable solutions from vendors and will evaluate and determine which </w:t>
      </w:r>
      <w:r w:rsidRPr="004F4D44">
        <w:rPr>
          <w:b/>
          <w:i/>
        </w:rPr>
        <w:tab/>
      </w:r>
      <w:r w:rsidR="00FC2DA9" w:rsidRPr="004F4D44">
        <w:rPr>
          <w:b/>
          <w:i/>
        </w:rPr>
        <w:t xml:space="preserve">solution best meets the needs of the state. Vendors are encouraged to describe advanced </w:t>
      </w:r>
      <w:r w:rsidRPr="004F4D44">
        <w:rPr>
          <w:b/>
          <w:i/>
        </w:rPr>
        <w:tab/>
      </w:r>
      <w:r w:rsidR="00FC2DA9" w:rsidRPr="004F4D44">
        <w:rPr>
          <w:b/>
          <w:i/>
        </w:rPr>
        <w:t xml:space="preserve">features of their proposed solution. </w:t>
      </w:r>
    </w:p>
    <w:p w14:paraId="097A1566" w14:textId="77777777" w:rsidR="001003D8" w:rsidRDefault="001003D8" w:rsidP="001A7409">
      <w:pPr>
        <w:pStyle w:val="NormalWeb"/>
        <w:spacing w:before="0" w:beforeAutospacing="0" w:after="0" w:afterAutospacing="0"/>
      </w:pPr>
    </w:p>
    <w:p w14:paraId="097A1567" w14:textId="77777777" w:rsidR="001003D8" w:rsidRDefault="00B73357" w:rsidP="004F4D44">
      <w:pPr>
        <w:pStyle w:val="NormalWeb"/>
        <w:spacing w:before="0" w:beforeAutospacing="0" w:after="0" w:afterAutospacing="0"/>
        <w:jc w:val="both"/>
      </w:pPr>
      <w:r>
        <w:t>12</w:t>
      </w:r>
      <w:r w:rsidR="00D35DFB">
        <w:t>7</w:t>
      </w:r>
      <w:r>
        <w:t>.</w:t>
      </w:r>
      <w:r>
        <w:tab/>
      </w:r>
      <w:r w:rsidR="001A7409">
        <w:t xml:space="preserve">SRS, pg. 26, 01.05.01.01 Is it the state’s intention that no job seeker name or contact </w:t>
      </w:r>
      <w:r>
        <w:tab/>
      </w:r>
      <w:r w:rsidR="001A7409">
        <w:t>information can ever be shown to employers?</w:t>
      </w:r>
    </w:p>
    <w:p w14:paraId="097A1568" w14:textId="77777777" w:rsidR="001003D8" w:rsidRDefault="001003D8" w:rsidP="001A7409">
      <w:pPr>
        <w:pStyle w:val="NormalWeb"/>
        <w:spacing w:before="0" w:beforeAutospacing="0" w:after="0" w:afterAutospacing="0"/>
      </w:pPr>
    </w:p>
    <w:p w14:paraId="097A1569" w14:textId="018E0102" w:rsidR="001003D8" w:rsidRPr="004F4D44" w:rsidRDefault="004F4D44" w:rsidP="004F4D44">
      <w:pPr>
        <w:ind w:left="720" w:hanging="720"/>
        <w:jc w:val="both"/>
        <w:rPr>
          <w:b/>
          <w:i/>
          <w:szCs w:val="24"/>
        </w:rPr>
      </w:pPr>
      <w:r>
        <w:rPr>
          <w:color w:val="4F81BD" w:themeColor="accent1"/>
          <w:szCs w:val="24"/>
        </w:rPr>
        <w:tab/>
      </w:r>
      <w:r w:rsidR="00FA511C" w:rsidRPr="004F4D44">
        <w:rPr>
          <w:b/>
          <w:i/>
          <w:szCs w:val="24"/>
        </w:rPr>
        <w:t>No, the job seeker should have the option to disclose or withhold this information.</w:t>
      </w:r>
    </w:p>
    <w:p w14:paraId="097A156A" w14:textId="77777777" w:rsidR="001003D8" w:rsidRDefault="001003D8" w:rsidP="001A7409">
      <w:pPr>
        <w:pStyle w:val="NormalWeb"/>
        <w:spacing w:before="0" w:beforeAutospacing="0" w:after="0" w:afterAutospacing="0"/>
      </w:pPr>
    </w:p>
    <w:p w14:paraId="097A156B" w14:textId="77777777" w:rsidR="001003D8" w:rsidRDefault="00B73357" w:rsidP="004F4D44">
      <w:pPr>
        <w:pStyle w:val="NormalWeb"/>
        <w:spacing w:before="0" w:beforeAutospacing="0" w:after="0" w:afterAutospacing="0"/>
        <w:jc w:val="both"/>
      </w:pPr>
      <w:r>
        <w:t>12</w:t>
      </w:r>
      <w:r w:rsidR="00D35DFB">
        <w:t>8</w:t>
      </w:r>
      <w:r>
        <w:t>.</w:t>
      </w:r>
      <w:r>
        <w:tab/>
      </w:r>
      <w:r w:rsidR="001A7409">
        <w:t xml:space="preserve">SRS, pg. 26, 01.05.03 Is copy and paste a resume a must have requirement or is a resume </w:t>
      </w:r>
      <w:r>
        <w:tab/>
      </w:r>
      <w:r w:rsidR="001A7409">
        <w:t>builder and resume upload sufficient?</w:t>
      </w:r>
    </w:p>
    <w:p w14:paraId="097A156C" w14:textId="77777777" w:rsidR="001003D8" w:rsidRDefault="001003D8" w:rsidP="001A7409">
      <w:pPr>
        <w:pStyle w:val="NormalWeb"/>
        <w:spacing w:before="0" w:beforeAutospacing="0" w:after="0" w:afterAutospacing="0"/>
      </w:pPr>
    </w:p>
    <w:p w14:paraId="43E15884" w14:textId="2C98A181" w:rsidR="00FC2DA9" w:rsidRPr="004F4D44" w:rsidRDefault="004F4D44" w:rsidP="004F4D44">
      <w:pPr>
        <w:pStyle w:val="NormalWeb"/>
        <w:spacing w:before="0" w:beforeAutospacing="0" w:after="0" w:afterAutospacing="0"/>
        <w:jc w:val="both"/>
        <w:rPr>
          <w:b/>
          <w:i/>
        </w:rPr>
      </w:pPr>
      <w:r>
        <w:rPr>
          <w:color w:val="4F81BD" w:themeColor="accent1"/>
        </w:rPr>
        <w:tab/>
      </w:r>
      <w:r w:rsidR="00FC2DA9" w:rsidRPr="004F4D44">
        <w:rPr>
          <w:b/>
          <w:i/>
        </w:rPr>
        <w:t xml:space="preserve">The State is seeking viable solutions from vendors and will evaluate and determine which </w:t>
      </w:r>
      <w:r w:rsidRPr="004F4D44">
        <w:rPr>
          <w:b/>
          <w:i/>
        </w:rPr>
        <w:tab/>
      </w:r>
      <w:r w:rsidR="00FC2DA9" w:rsidRPr="004F4D44">
        <w:rPr>
          <w:b/>
          <w:i/>
        </w:rPr>
        <w:t xml:space="preserve">solution best meets the needs of the state. Vendors are encouraged to describe advanced </w:t>
      </w:r>
      <w:r w:rsidRPr="004F4D44">
        <w:rPr>
          <w:b/>
          <w:i/>
        </w:rPr>
        <w:tab/>
      </w:r>
      <w:r w:rsidR="00FC2DA9" w:rsidRPr="004F4D44">
        <w:rPr>
          <w:b/>
          <w:i/>
        </w:rPr>
        <w:t xml:space="preserve">features of their proposed solution. </w:t>
      </w:r>
    </w:p>
    <w:p w14:paraId="097A156E" w14:textId="77777777" w:rsidR="00C36B0F" w:rsidRDefault="00C36B0F" w:rsidP="001A7409">
      <w:pPr>
        <w:pStyle w:val="NormalWeb"/>
        <w:spacing w:before="0" w:beforeAutospacing="0" w:after="0" w:afterAutospacing="0"/>
      </w:pPr>
    </w:p>
    <w:p w14:paraId="097A156F" w14:textId="77777777" w:rsidR="001003D8" w:rsidRDefault="00B73357" w:rsidP="004F4D44">
      <w:pPr>
        <w:pStyle w:val="NormalWeb"/>
        <w:spacing w:before="0" w:beforeAutospacing="0" w:after="0" w:afterAutospacing="0"/>
        <w:jc w:val="both"/>
      </w:pPr>
      <w:r>
        <w:t>12</w:t>
      </w:r>
      <w:r w:rsidR="00D35DFB">
        <w:t>9</w:t>
      </w:r>
      <w:r>
        <w:t>.</w:t>
      </w:r>
      <w:r>
        <w:tab/>
      </w:r>
      <w:r w:rsidR="001A7409">
        <w:t xml:space="preserve">SRS, pg. 27, 57, 01.05.05 &amp; 03.10.01 Please provide more detail on the intention and approach </w:t>
      </w:r>
      <w:r>
        <w:tab/>
      </w:r>
      <w:r w:rsidR="001A7409">
        <w:t>of min-bio’s? The link provided in the SRS document (</w:t>
      </w:r>
      <w:hyperlink r:id="rId18" w:history="1">
        <w:r w:rsidR="001A7409">
          <w:rPr>
            <w:rStyle w:val="Hyperlink"/>
          </w:rPr>
          <w:t>www.pronetreno.com/mb_cats.php</w:t>
        </w:r>
      </w:hyperlink>
      <w:r w:rsidR="001A7409">
        <w:t xml:space="preserve">) is </w:t>
      </w:r>
      <w:r>
        <w:tab/>
      </w:r>
      <w:r w:rsidR="001A7409">
        <w:t>not working.</w:t>
      </w:r>
    </w:p>
    <w:p w14:paraId="097A1570" w14:textId="77777777" w:rsidR="001003D8" w:rsidRDefault="001003D8" w:rsidP="001A7409">
      <w:pPr>
        <w:pStyle w:val="NormalWeb"/>
        <w:spacing w:before="0" w:beforeAutospacing="0" w:after="0" w:afterAutospacing="0"/>
      </w:pPr>
    </w:p>
    <w:p w14:paraId="097A1572" w14:textId="0E432B5C" w:rsidR="001003D8" w:rsidRPr="004F4D44" w:rsidRDefault="004F4D44" w:rsidP="004F4D44">
      <w:pPr>
        <w:pStyle w:val="NormalWeb"/>
        <w:spacing w:before="0" w:beforeAutospacing="0" w:after="0" w:afterAutospacing="0"/>
        <w:jc w:val="both"/>
        <w:rPr>
          <w:b/>
          <w:i/>
        </w:rPr>
      </w:pPr>
      <w:r>
        <w:rPr>
          <w:color w:val="4F81BD" w:themeColor="accent1"/>
        </w:rPr>
        <w:tab/>
      </w:r>
      <w:r w:rsidR="00377F76" w:rsidRPr="004F4D44">
        <w:rPr>
          <w:b/>
          <w:i/>
        </w:rPr>
        <w:t xml:space="preserve">A mini-bio is a few sentences or short paragraph advertising the clients resume similar to a </w:t>
      </w:r>
      <w:r w:rsidRPr="004F4D44">
        <w:rPr>
          <w:b/>
          <w:i/>
        </w:rPr>
        <w:tab/>
      </w:r>
      <w:r w:rsidR="00377F76" w:rsidRPr="004F4D44">
        <w:rPr>
          <w:b/>
          <w:i/>
        </w:rPr>
        <w:t>cover letter.</w:t>
      </w:r>
    </w:p>
    <w:p w14:paraId="6768F38F" w14:textId="77777777" w:rsidR="00377F76" w:rsidRDefault="00377F76" w:rsidP="001A7409">
      <w:pPr>
        <w:pStyle w:val="NormalWeb"/>
        <w:spacing w:before="0" w:beforeAutospacing="0" w:after="0" w:afterAutospacing="0"/>
      </w:pPr>
    </w:p>
    <w:p w14:paraId="097A1573" w14:textId="77777777" w:rsidR="001003D8" w:rsidRDefault="00B73357" w:rsidP="004F4D44">
      <w:pPr>
        <w:pStyle w:val="NormalWeb"/>
        <w:spacing w:before="0" w:beforeAutospacing="0" w:after="0" w:afterAutospacing="0"/>
        <w:jc w:val="both"/>
      </w:pPr>
      <w:r>
        <w:t>1</w:t>
      </w:r>
      <w:r w:rsidR="00D35DFB">
        <w:t>30</w:t>
      </w:r>
      <w:r>
        <w:t>.</w:t>
      </w:r>
      <w:r>
        <w:tab/>
      </w:r>
      <w:r w:rsidR="001A7409">
        <w:t>SRS, pg.29, 01.06.08 Does this requirement refer only to resume builder resumes?</w:t>
      </w:r>
    </w:p>
    <w:p w14:paraId="097A1574" w14:textId="77777777" w:rsidR="001003D8" w:rsidRDefault="001003D8" w:rsidP="001A7409">
      <w:pPr>
        <w:pStyle w:val="NormalWeb"/>
        <w:spacing w:before="0" w:beforeAutospacing="0" w:after="0" w:afterAutospacing="0"/>
      </w:pPr>
    </w:p>
    <w:p w14:paraId="097A1575" w14:textId="41E31E4C" w:rsidR="001003D8" w:rsidRPr="004F4D44" w:rsidRDefault="004F4D44" w:rsidP="001A7409">
      <w:pPr>
        <w:pStyle w:val="NormalWeb"/>
        <w:spacing w:before="0" w:beforeAutospacing="0" w:after="0" w:afterAutospacing="0"/>
        <w:rPr>
          <w:b/>
          <w:i/>
        </w:rPr>
      </w:pPr>
      <w:r>
        <w:rPr>
          <w:color w:val="1F497D" w:themeColor="text2"/>
        </w:rPr>
        <w:tab/>
      </w:r>
      <w:r w:rsidR="003939E2" w:rsidRPr="004F4D44">
        <w:rPr>
          <w:b/>
          <w:i/>
        </w:rPr>
        <w:t>Yes, this is for the resume builder.</w:t>
      </w:r>
    </w:p>
    <w:p w14:paraId="097A1576" w14:textId="77777777" w:rsidR="001003D8" w:rsidRDefault="001003D8" w:rsidP="001A7409">
      <w:pPr>
        <w:pStyle w:val="NormalWeb"/>
        <w:spacing w:before="0" w:beforeAutospacing="0" w:after="0" w:afterAutospacing="0"/>
      </w:pPr>
    </w:p>
    <w:p w14:paraId="097A1577" w14:textId="77777777" w:rsidR="001003D8" w:rsidRDefault="00B73357" w:rsidP="004F4D44">
      <w:pPr>
        <w:pStyle w:val="NormalWeb"/>
        <w:spacing w:before="0" w:beforeAutospacing="0" w:after="0" w:afterAutospacing="0"/>
        <w:jc w:val="both"/>
      </w:pPr>
      <w:r>
        <w:t>13</w:t>
      </w:r>
      <w:r w:rsidR="00D35DFB">
        <w:t>1</w:t>
      </w:r>
      <w:r>
        <w:t>.</w:t>
      </w:r>
      <w:r>
        <w:tab/>
      </w:r>
      <w:r w:rsidR="001A7409">
        <w:t xml:space="preserve">SRS, pg. 31, 01.10.01 What is the state’s intended source of data for current competition for a </w:t>
      </w:r>
      <w:r>
        <w:tab/>
      </w:r>
      <w:r w:rsidR="001A7409">
        <w:t>given job or occupation?</w:t>
      </w:r>
    </w:p>
    <w:p w14:paraId="097A1578" w14:textId="77777777" w:rsidR="001003D8" w:rsidRDefault="001003D8" w:rsidP="001A7409">
      <w:pPr>
        <w:pStyle w:val="NormalWeb"/>
        <w:spacing w:before="0" w:beforeAutospacing="0" w:after="0" w:afterAutospacing="0"/>
      </w:pPr>
    </w:p>
    <w:p w14:paraId="097A1579" w14:textId="410E1417" w:rsidR="001003D8" w:rsidRPr="004F4D44" w:rsidRDefault="004F4D44" w:rsidP="001A7409">
      <w:pPr>
        <w:pStyle w:val="NormalWeb"/>
        <w:spacing w:before="0" w:beforeAutospacing="0" w:after="0" w:afterAutospacing="0"/>
        <w:rPr>
          <w:b/>
          <w:i/>
        </w:rPr>
      </w:pPr>
      <w:r>
        <w:rPr>
          <w:color w:val="1F497D" w:themeColor="text2"/>
        </w:rPr>
        <w:tab/>
      </w:r>
      <w:r w:rsidR="003939E2" w:rsidRPr="004F4D44">
        <w:rPr>
          <w:b/>
          <w:i/>
        </w:rPr>
        <w:t>Please disregard 01.10.01 bullet 6 “Current competition for a given job or occupation.”</w:t>
      </w:r>
    </w:p>
    <w:p w14:paraId="097A157A" w14:textId="77777777" w:rsidR="001003D8" w:rsidRDefault="001003D8" w:rsidP="001A7409">
      <w:pPr>
        <w:pStyle w:val="NormalWeb"/>
        <w:spacing w:before="0" w:beforeAutospacing="0" w:after="0" w:afterAutospacing="0"/>
      </w:pPr>
    </w:p>
    <w:p w14:paraId="097A157B" w14:textId="77777777" w:rsidR="001003D8" w:rsidRDefault="00B73357" w:rsidP="004F4D44">
      <w:pPr>
        <w:pStyle w:val="NormalWeb"/>
        <w:spacing w:before="0" w:beforeAutospacing="0" w:after="0" w:afterAutospacing="0"/>
        <w:jc w:val="both"/>
      </w:pPr>
      <w:r>
        <w:t>13</w:t>
      </w:r>
      <w:r w:rsidR="00D35DFB">
        <w:t>2</w:t>
      </w:r>
      <w:r>
        <w:t>.</w:t>
      </w:r>
      <w:r>
        <w:tab/>
      </w:r>
      <w:r w:rsidR="001A7409">
        <w:t xml:space="preserve">SRS, pg. 33, 01.10.10 Do job seekers need the external link notice or can links just open in </w:t>
      </w:r>
      <w:r>
        <w:tab/>
      </w:r>
      <w:r w:rsidR="001A7409">
        <w:t>separate windows?</w:t>
      </w:r>
    </w:p>
    <w:p w14:paraId="097A157C" w14:textId="77777777" w:rsidR="001003D8" w:rsidRDefault="001003D8" w:rsidP="001A7409">
      <w:pPr>
        <w:pStyle w:val="NormalWeb"/>
        <w:spacing w:before="0" w:beforeAutospacing="0" w:after="0" w:afterAutospacing="0"/>
      </w:pPr>
    </w:p>
    <w:p w14:paraId="41CE4502" w14:textId="54257EF6" w:rsidR="003939E2" w:rsidRPr="004F4D44" w:rsidRDefault="004F4D44" w:rsidP="004F4D44">
      <w:pPr>
        <w:pStyle w:val="NormalWeb"/>
        <w:spacing w:before="0" w:beforeAutospacing="0" w:after="0" w:afterAutospacing="0"/>
        <w:jc w:val="both"/>
        <w:rPr>
          <w:b/>
          <w:i/>
        </w:rPr>
      </w:pPr>
      <w:r>
        <w:rPr>
          <w:color w:val="1F497D" w:themeColor="text2"/>
        </w:rPr>
        <w:tab/>
      </w:r>
      <w:r w:rsidR="003939E2" w:rsidRPr="004F4D44">
        <w:rPr>
          <w:b/>
          <w:i/>
        </w:rPr>
        <w:t>Yes, external links should open a new browser window or tab.</w:t>
      </w:r>
    </w:p>
    <w:p w14:paraId="097A157E" w14:textId="77777777" w:rsidR="001003D8" w:rsidRDefault="001003D8" w:rsidP="001A7409">
      <w:pPr>
        <w:pStyle w:val="NormalWeb"/>
        <w:spacing w:before="0" w:beforeAutospacing="0" w:after="0" w:afterAutospacing="0"/>
      </w:pPr>
    </w:p>
    <w:p w14:paraId="097A157F" w14:textId="77777777" w:rsidR="001003D8" w:rsidRDefault="00B73357" w:rsidP="004F4D44">
      <w:pPr>
        <w:pStyle w:val="NormalWeb"/>
        <w:spacing w:before="0" w:beforeAutospacing="0" w:after="0" w:afterAutospacing="0"/>
        <w:jc w:val="both"/>
      </w:pPr>
      <w:r>
        <w:t>13</w:t>
      </w:r>
      <w:r w:rsidR="00D35DFB">
        <w:t>3</w:t>
      </w:r>
      <w:r>
        <w:t>.</w:t>
      </w:r>
      <w:r>
        <w:tab/>
      </w:r>
      <w:r w:rsidR="001A7409">
        <w:t xml:space="preserve">SRS, pg. 35, 01.11.03.01, 01.11.03.02 Please describe the intended difference between phone </w:t>
      </w:r>
      <w:r>
        <w:tab/>
      </w:r>
      <w:r w:rsidR="001A7409">
        <w:t>and mobile text alerts of job postings?</w:t>
      </w:r>
    </w:p>
    <w:p w14:paraId="097A1580" w14:textId="77777777" w:rsidR="001003D8" w:rsidRDefault="001003D8" w:rsidP="004F4D44">
      <w:pPr>
        <w:pStyle w:val="NormalWeb"/>
        <w:spacing w:before="0" w:beforeAutospacing="0" w:after="0" w:afterAutospacing="0"/>
        <w:jc w:val="both"/>
      </w:pPr>
    </w:p>
    <w:p w14:paraId="29A7360A" w14:textId="3D847D95" w:rsidR="003939E2" w:rsidRPr="004F4D44" w:rsidRDefault="004F4D44" w:rsidP="004F4D44">
      <w:pPr>
        <w:pStyle w:val="NormalWeb"/>
        <w:spacing w:before="0" w:beforeAutospacing="0" w:after="0" w:afterAutospacing="0"/>
        <w:jc w:val="both"/>
        <w:rPr>
          <w:b/>
          <w:i/>
        </w:rPr>
      </w:pPr>
      <w:r>
        <w:rPr>
          <w:color w:val="1F497D" w:themeColor="text2"/>
        </w:rPr>
        <w:tab/>
      </w:r>
      <w:r w:rsidR="003939E2" w:rsidRPr="004F4D44">
        <w:rPr>
          <w:b/>
          <w:i/>
        </w:rPr>
        <w:t xml:space="preserve">Phone = </w:t>
      </w:r>
      <w:r w:rsidR="00A71C72" w:rsidRPr="004F4D44">
        <w:rPr>
          <w:b/>
          <w:i/>
        </w:rPr>
        <w:t xml:space="preserve">analog voice message </w:t>
      </w:r>
      <w:proofErr w:type="gramStart"/>
      <w:r w:rsidR="00A71C72" w:rsidRPr="004F4D44">
        <w:rPr>
          <w:b/>
          <w:i/>
        </w:rPr>
        <w:t xml:space="preserve">sent </w:t>
      </w:r>
      <w:r w:rsidR="003939E2" w:rsidRPr="004F4D44">
        <w:rPr>
          <w:b/>
          <w:i/>
        </w:rPr>
        <w:t xml:space="preserve"> </w:t>
      </w:r>
      <w:r w:rsidR="00A71C72" w:rsidRPr="004F4D44">
        <w:rPr>
          <w:b/>
          <w:i/>
        </w:rPr>
        <w:t>to</w:t>
      </w:r>
      <w:proofErr w:type="gramEnd"/>
      <w:r w:rsidR="00A71C72" w:rsidRPr="004F4D44">
        <w:rPr>
          <w:b/>
          <w:i/>
        </w:rPr>
        <w:t xml:space="preserve"> a user designated phone number.</w:t>
      </w:r>
    </w:p>
    <w:p w14:paraId="0ED0F0F5" w14:textId="0E360DF2" w:rsidR="003939E2" w:rsidRPr="004F4D44" w:rsidRDefault="004F4D44" w:rsidP="004F4D44">
      <w:pPr>
        <w:pStyle w:val="NormalWeb"/>
        <w:spacing w:before="0" w:beforeAutospacing="0" w:after="0" w:afterAutospacing="0"/>
        <w:jc w:val="both"/>
        <w:rPr>
          <w:b/>
          <w:i/>
        </w:rPr>
      </w:pPr>
      <w:r w:rsidRPr="004F4D44">
        <w:rPr>
          <w:b/>
          <w:i/>
        </w:rPr>
        <w:tab/>
      </w:r>
      <w:r w:rsidR="003939E2" w:rsidRPr="004F4D44">
        <w:rPr>
          <w:b/>
          <w:i/>
        </w:rPr>
        <w:t xml:space="preserve">Mobile text = text message </w:t>
      </w:r>
      <w:r w:rsidR="00A71C72" w:rsidRPr="004F4D44">
        <w:rPr>
          <w:b/>
          <w:i/>
        </w:rPr>
        <w:t xml:space="preserve">sent to a user designated </w:t>
      </w:r>
      <w:r w:rsidR="003939E2" w:rsidRPr="004F4D44">
        <w:rPr>
          <w:b/>
          <w:i/>
        </w:rPr>
        <w:t>mobile device</w:t>
      </w:r>
      <w:r w:rsidR="00A71C72" w:rsidRPr="004F4D44">
        <w:rPr>
          <w:b/>
          <w:i/>
        </w:rPr>
        <w:t xml:space="preserve"> (could be a phone but not </w:t>
      </w:r>
      <w:r w:rsidRPr="004F4D44">
        <w:rPr>
          <w:b/>
          <w:i/>
        </w:rPr>
        <w:tab/>
      </w:r>
      <w:r w:rsidR="00A71C72" w:rsidRPr="004F4D44">
        <w:rPr>
          <w:b/>
          <w:i/>
        </w:rPr>
        <w:t>necessarily)</w:t>
      </w:r>
      <w:r w:rsidR="003939E2" w:rsidRPr="004F4D44">
        <w:rPr>
          <w:b/>
          <w:i/>
        </w:rPr>
        <w:t>.</w:t>
      </w:r>
    </w:p>
    <w:p w14:paraId="097A1582" w14:textId="77777777" w:rsidR="001003D8" w:rsidRDefault="001003D8" w:rsidP="001A7409">
      <w:pPr>
        <w:pStyle w:val="NormalWeb"/>
        <w:spacing w:before="0" w:beforeAutospacing="0" w:after="0" w:afterAutospacing="0"/>
      </w:pPr>
    </w:p>
    <w:p w14:paraId="097A1583" w14:textId="77777777" w:rsidR="001003D8" w:rsidRDefault="00B73357" w:rsidP="004F4D44">
      <w:pPr>
        <w:pStyle w:val="NormalWeb"/>
        <w:spacing w:before="0" w:beforeAutospacing="0" w:after="0" w:afterAutospacing="0"/>
        <w:jc w:val="both"/>
      </w:pPr>
      <w:r>
        <w:t>13</w:t>
      </w:r>
      <w:r w:rsidR="00D35DFB">
        <w:t>4</w:t>
      </w:r>
      <w:r>
        <w:t>.</w:t>
      </w:r>
      <w:r>
        <w:tab/>
      </w:r>
      <w:r w:rsidR="001A7409">
        <w:t>SRS, pg. 35, 01.11.03.02 Can the state provide definition for a mandatory job posting?</w:t>
      </w:r>
    </w:p>
    <w:p w14:paraId="097A1584" w14:textId="77777777" w:rsidR="001003D8" w:rsidRDefault="001003D8" w:rsidP="001A7409">
      <w:pPr>
        <w:pStyle w:val="NormalWeb"/>
        <w:spacing w:before="0" w:beforeAutospacing="0" w:after="0" w:afterAutospacing="0"/>
      </w:pPr>
    </w:p>
    <w:p w14:paraId="44F43364" w14:textId="4AC1A6A6" w:rsidR="003939E2" w:rsidRPr="004F4D44" w:rsidRDefault="004F4D44" w:rsidP="003939E2">
      <w:pPr>
        <w:pStyle w:val="NormalWeb"/>
        <w:spacing w:before="0" w:beforeAutospacing="0" w:after="0" w:afterAutospacing="0"/>
        <w:rPr>
          <w:b/>
          <w:i/>
        </w:rPr>
      </w:pPr>
      <w:r>
        <w:rPr>
          <w:color w:val="1F497D" w:themeColor="text2"/>
        </w:rPr>
        <w:tab/>
      </w:r>
      <w:proofErr w:type="gramStart"/>
      <w:r w:rsidR="003939E2" w:rsidRPr="004F4D44">
        <w:rPr>
          <w:b/>
          <w:i/>
        </w:rPr>
        <w:t>State, Federal Contractor and other Government Job Listings.</w:t>
      </w:r>
      <w:proofErr w:type="gramEnd"/>
    </w:p>
    <w:p w14:paraId="097A1586" w14:textId="77777777" w:rsidR="001003D8" w:rsidRDefault="001003D8" w:rsidP="001A7409">
      <w:pPr>
        <w:pStyle w:val="NormalWeb"/>
        <w:spacing w:before="0" w:beforeAutospacing="0" w:after="0" w:afterAutospacing="0"/>
      </w:pPr>
    </w:p>
    <w:p w14:paraId="097A1587" w14:textId="77777777" w:rsidR="001003D8" w:rsidRDefault="00B73357" w:rsidP="004F4D44">
      <w:pPr>
        <w:pStyle w:val="NormalWeb"/>
        <w:spacing w:before="0" w:beforeAutospacing="0" w:after="0" w:afterAutospacing="0"/>
        <w:jc w:val="both"/>
      </w:pPr>
      <w:r>
        <w:t>13</w:t>
      </w:r>
      <w:r w:rsidR="00D35DFB">
        <w:t>5</w:t>
      </w:r>
      <w:r>
        <w:t>.</w:t>
      </w:r>
      <w:r>
        <w:tab/>
      </w:r>
      <w:r w:rsidR="001A7409">
        <w:t>SRS, pg. 53, 03.05.01.01 What is the source of the live LMI data?</w:t>
      </w:r>
    </w:p>
    <w:p w14:paraId="097A1588" w14:textId="77777777" w:rsidR="001003D8" w:rsidRDefault="001003D8" w:rsidP="001A7409">
      <w:pPr>
        <w:pStyle w:val="NormalWeb"/>
        <w:spacing w:before="0" w:beforeAutospacing="0" w:after="0" w:afterAutospacing="0"/>
      </w:pPr>
    </w:p>
    <w:p w14:paraId="097A1589" w14:textId="15FC199B" w:rsidR="001003D8" w:rsidRPr="004F4D44" w:rsidRDefault="004F4D44" w:rsidP="004F4D44">
      <w:pPr>
        <w:pStyle w:val="NormalWeb"/>
        <w:spacing w:before="0" w:beforeAutospacing="0" w:after="0" w:afterAutospacing="0"/>
        <w:jc w:val="both"/>
        <w:rPr>
          <w:b/>
          <w:i/>
        </w:rPr>
      </w:pPr>
      <w:r>
        <w:rPr>
          <w:color w:val="1F497D" w:themeColor="text2"/>
        </w:rPr>
        <w:tab/>
      </w:r>
      <w:r w:rsidR="003939E2" w:rsidRPr="004F4D44">
        <w:rPr>
          <w:b/>
          <w:i/>
        </w:rPr>
        <w:t xml:space="preserve">Currently the State is using the following sources for this data: R &amp;A (internal Research and </w:t>
      </w:r>
      <w:r w:rsidRPr="004F4D44">
        <w:rPr>
          <w:b/>
          <w:i/>
        </w:rPr>
        <w:tab/>
      </w:r>
      <w:r w:rsidR="003939E2" w:rsidRPr="004F4D44">
        <w:rPr>
          <w:b/>
          <w:i/>
        </w:rPr>
        <w:t>Analysis division), NVCIS and Burning Glass.</w:t>
      </w:r>
    </w:p>
    <w:p w14:paraId="097A158A" w14:textId="77777777" w:rsidR="001003D8" w:rsidRDefault="001003D8" w:rsidP="001A7409">
      <w:pPr>
        <w:pStyle w:val="NormalWeb"/>
        <w:spacing w:before="0" w:beforeAutospacing="0" w:after="0" w:afterAutospacing="0"/>
      </w:pPr>
    </w:p>
    <w:p w14:paraId="097A158B" w14:textId="77777777" w:rsidR="001003D8" w:rsidRDefault="00B73357" w:rsidP="004F4D44">
      <w:pPr>
        <w:pStyle w:val="NormalWeb"/>
        <w:spacing w:before="0" w:beforeAutospacing="0" w:after="0" w:afterAutospacing="0"/>
        <w:jc w:val="both"/>
      </w:pPr>
      <w:r>
        <w:t>13</w:t>
      </w:r>
      <w:r w:rsidR="00D35DFB">
        <w:t>6</w:t>
      </w:r>
      <w:r>
        <w:t>.</w:t>
      </w:r>
      <w:r>
        <w:tab/>
      </w:r>
      <w:r w:rsidR="001A7409">
        <w:t xml:space="preserve">SRS, pg. 53, 03.05.04 How does the SAWS system know about the closure of a job on an </w:t>
      </w:r>
      <w:r w:rsidR="00053DDE">
        <w:tab/>
      </w:r>
      <w:r w:rsidR="001A7409">
        <w:t>external system/website?</w:t>
      </w:r>
    </w:p>
    <w:p w14:paraId="097A158C" w14:textId="77777777" w:rsidR="001003D8" w:rsidRDefault="001003D8" w:rsidP="001A7409">
      <w:pPr>
        <w:pStyle w:val="NormalWeb"/>
        <w:spacing w:before="0" w:beforeAutospacing="0" w:after="0" w:afterAutospacing="0"/>
      </w:pPr>
    </w:p>
    <w:p w14:paraId="6EE41EB7" w14:textId="036F1333" w:rsidR="003939E2" w:rsidRPr="004F4D44" w:rsidRDefault="004F4D44" w:rsidP="003939E2">
      <w:pPr>
        <w:pStyle w:val="NormalWeb"/>
        <w:spacing w:before="0" w:beforeAutospacing="0" w:after="0" w:afterAutospacing="0"/>
        <w:rPr>
          <w:b/>
          <w:i/>
        </w:rPr>
      </w:pPr>
      <w:r>
        <w:rPr>
          <w:color w:val="1F497D" w:themeColor="text2"/>
        </w:rPr>
        <w:tab/>
      </w:r>
      <w:r w:rsidR="003939E2" w:rsidRPr="004F4D44">
        <w:rPr>
          <w:b/>
          <w:i/>
        </w:rPr>
        <w:t xml:space="preserve">The job is no longer available on the site refreshing daily at minimum. </w:t>
      </w:r>
    </w:p>
    <w:p w14:paraId="097A158E" w14:textId="77777777" w:rsidR="001003D8" w:rsidRDefault="001003D8" w:rsidP="001A7409">
      <w:pPr>
        <w:pStyle w:val="NormalWeb"/>
        <w:spacing w:before="0" w:beforeAutospacing="0" w:after="0" w:afterAutospacing="0"/>
      </w:pPr>
    </w:p>
    <w:p w14:paraId="097A158F" w14:textId="77777777" w:rsidR="001003D8" w:rsidRDefault="00B73357" w:rsidP="004F4D44">
      <w:pPr>
        <w:pStyle w:val="NormalWeb"/>
        <w:spacing w:before="0" w:beforeAutospacing="0" w:after="0" w:afterAutospacing="0"/>
        <w:jc w:val="both"/>
      </w:pPr>
      <w:r>
        <w:t>13</w:t>
      </w:r>
      <w:r w:rsidR="00D35DFB">
        <w:t>7</w:t>
      </w:r>
      <w:r>
        <w:t>.</w:t>
      </w:r>
      <w:r>
        <w:tab/>
      </w:r>
      <w:r w:rsidR="001A7409">
        <w:t xml:space="preserve">SRS, pg. 55, 03.08 Please clarify this requirement. Would the system send the employer an </w:t>
      </w:r>
      <w:r>
        <w:tab/>
      </w:r>
      <w:r w:rsidR="001A7409">
        <w:t>email each their job is in the job alert of a seeker?</w:t>
      </w:r>
    </w:p>
    <w:p w14:paraId="097A1590" w14:textId="77777777" w:rsidR="001003D8" w:rsidRDefault="001003D8" w:rsidP="001A7409">
      <w:pPr>
        <w:pStyle w:val="NormalWeb"/>
        <w:spacing w:before="0" w:beforeAutospacing="0" w:after="0" w:afterAutospacing="0"/>
      </w:pPr>
    </w:p>
    <w:p w14:paraId="5C4329FE" w14:textId="6FBD3BFA" w:rsidR="000D2052" w:rsidRPr="004F4D44" w:rsidRDefault="004F4D44" w:rsidP="004F4D44">
      <w:pPr>
        <w:pStyle w:val="NormalWeb"/>
        <w:spacing w:before="0" w:beforeAutospacing="0" w:after="0" w:afterAutospacing="0"/>
        <w:jc w:val="both"/>
        <w:rPr>
          <w:b/>
          <w:i/>
        </w:rPr>
      </w:pPr>
      <w:r>
        <w:rPr>
          <w:color w:val="4F81BD" w:themeColor="accent1"/>
        </w:rPr>
        <w:tab/>
      </w:r>
      <w:r w:rsidR="000D2052" w:rsidRPr="004F4D44">
        <w:rPr>
          <w:b/>
          <w:i/>
        </w:rPr>
        <w:t xml:space="preserve">The State is seeking viable solutions from vendors and will evaluate and determine which </w:t>
      </w:r>
      <w:r w:rsidRPr="004F4D44">
        <w:rPr>
          <w:b/>
          <w:i/>
        </w:rPr>
        <w:tab/>
      </w:r>
      <w:r w:rsidR="000D2052" w:rsidRPr="004F4D44">
        <w:rPr>
          <w:b/>
          <w:i/>
        </w:rPr>
        <w:t xml:space="preserve">solution best meets the needs of the state. Vendors are encouraged to describe advanced </w:t>
      </w:r>
      <w:r w:rsidRPr="004F4D44">
        <w:rPr>
          <w:b/>
          <w:i/>
        </w:rPr>
        <w:tab/>
      </w:r>
      <w:r w:rsidR="000D2052" w:rsidRPr="004F4D44">
        <w:rPr>
          <w:b/>
          <w:i/>
        </w:rPr>
        <w:t xml:space="preserve">features of their proposed solution. Our preference is that this feature should be </w:t>
      </w:r>
      <w:r>
        <w:rPr>
          <w:b/>
          <w:i/>
        </w:rPr>
        <w:tab/>
      </w:r>
      <w:r w:rsidR="000D2052" w:rsidRPr="004F4D44">
        <w:rPr>
          <w:b/>
          <w:i/>
        </w:rPr>
        <w:t>configurable</w:t>
      </w:r>
      <w:r w:rsidR="00223ED4" w:rsidRPr="004F4D44">
        <w:rPr>
          <w:b/>
          <w:i/>
        </w:rPr>
        <w:t>.</w:t>
      </w:r>
      <w:r w:rsidR="000D2052" w:rsidRPr="004F4D44">
        <w:rPr>
          <w:b/>
          <w:i/>
        </w:rPr>
        <w:t xml:space="preserve"> </w:t>
      </w:r>
    </w:p>
    <w:p w14:paraId="097A1592" w14:textId="77777777" w:rsidR="001003D8" w:rsidRDefault="001003D8" w:rsidP="001A7409">
      <w:pPr>
        <w:pStyle w:val="NormalWeb"/>
        <w:spacing w:before="0" w:beforeAutospacing="0" w:after="0" w:afterAutospacing="0"/>
      </w:pPr>
    </w:p>
    <w:p w14:paraId="097A1593" w14:textId="77777777" w:rsidR="001003D8" w:rsidRDefault="00B73357" w:rsidP="004F4D44">
      <w:pPr>
        <w:pStyle w:val="NormalWeb"/>
        <w:spacing w:before="0" w:beforeAutospacing="0" w:after="0" w:afterAutospacing="0"/>
        <w:jc w:val="both"/>
      </w:pPr>
      <w:r>
        <w:t>13</w:t>
      </w:r>
      <w:r w:rsidR="00D35DFB">
        <w:t>8</w:t>
      </w:r>
      <w:r>
        <w:t>.</w:t>
      </w:r>
      <w:r>
        <w:tab/>
      </w:r>
      <w:r w:rsidR="001A7409">
        <w:t xml:space="preserve">SRS, pg. 58, 03.15 Is the requirement that employers would see a list of seekers who looked at </w:t>
      </w:r>
      <w:r>
        <w:tab/>
      </w:r>
      <w:r w:rsidR="001A7409">
        <w:t>application instructions even if they did not apply?</w:t>
      </w:r>
    </w:p>
    <w:p w14:paraId="097A1594" w14:textId="77777777" w:rsidR="001003D8" w:rsidRDefault="001003D8" w:rsidP="001A7409">
      <w:pPr>
        <w:pStyle w:val="NormalWeb"/>
        <w:spacing w:before="0" w:beforeAutospacing="0" w:after="0" w:afterAutospacing="0"/>
      </w:pPr>
    </w:p>
    <w:p w14:paraId="2BE28EF4" w14:textId="49B2CC79" w:rsidR="003939E2" w:rsidRPr="004F4D44" w:rsidRDefault="004F4D44" w:rsidP="004F4D44">
      <w:pPr>
        <w:ind w:left="720" w:hanging="720"/>
        <w:jc w:val="both"/>
        <w:rPr>
          <w:b/>
          <w:i/>
          <w:szCs w:val="24"/>
        </w:rPr>
      </w:pPr>
      <w:r>
        <w:rPr>
          <w:color w:val="4F81BD" w:themeColor="accent1"/>
          <w:szCs w:val="24"/>
        </w:rPr>
        <w:tab/>
      </w:r>
      <w:r w:rsidR="003939E2" w:rsidRPr="004F4D44">
        <w:rPr>
          <w:b/>
          <w:i/>
          <w:szCs w:val="24"/>
        </w:rPr>
        <w:t xml:space="preserve">No, the State envisions the employer’s ability to see the number of job seekers that have accessed the job order. In addition, a list component of only those that have applied or been referred.  </w:t>
      </w:r>
    </w:p>
    <w:p w14:paraId="097A1596" w14:textId="77777777" w:rsidR="001003D8" w:rsidRDefault="001003D8" w:rsidP="001A7409">
      <w:pPr>
        <w:pStyle w:val="NormalWeb"/>
        <w:spacing w:before="0" w:beforeAutospacing="0" w:after="0" w:afterAutospacing="0"/>
      </w:pPr>
    </w:p>
    <w:p w14:paraId="097A1597" w14:textId="77777777" w:rsidR="001003D8" w:rsidRDefault="00B73357" w:rsidP="004F4D44">
      <w:pPr>
        <w:pStyle w:val="NormalWeb"/>
        <w:spacing w:before="0" w:beforeAutospacing="0" w:after="0" w:afterAutospacing="0"/>
        <w:jc w:val="both"/>
      </w:pPr>
      <w:r>
        <w:t>13</w:t>
      </w:r>
      <w:r w:rsidR="00D35DFB">
        <w:t>9</w:t>
      </w:r>
      <w:r>
        <w:t>.</w:t>
      </w:r>
      <w:r>
        <w:tab/>
      </w:r>
      <w:r w:rsidR="001A7409">
        <w:t xml:space="preserve">SRS, pg. 109, 05.23 If the vendor has other defined processes for providing reporting, business </w:t>
      </w:r>
      <w:r>
        <w:tab/>
      </w:r>
      <w:r w:rsidR="001A7409">
        <w:t>continuity, and disaster recovery will that suffice?</w:t>
      </w:r>
    </w:p>
    <w:p w14:paraId="097A1598" w14:textId="77777777" w:rsidR="001003D8" w:rsidRDefault="001003D8" w:rsidP="001A7409">
      <w:pPr>
        <w:pStyle w:val="NormalWeb"/>
        <w:spacing w:before="0" w:beforeAutospacing="0" w:after="0" w:afterAutospacing="0"/>
      </w:pPr>
    </w:p>
    <w:p w14:paraId="4F3501A6" w14:textId="04AB9494" w:rsidR="00C14157" w:rsidRPr="004F4D44" w:rsidRDefault="004F4D44" w:rsidP="004F4D44">
      <w:pPr>
        <w:pStyle w:val="NormalWeb"/>
        <w:spacing w:before="0" w:beforeAutospacing="0" w:after="0" w:afterAutospacing="0"/>
        <w:jc w:val="both"/>
        <w:rPr>
          <w:b/>
          <w:i/>
        </w:rPr>
      </w:pPr>
      <w:r>
        <w:rPr>
          <w:color w:val="4F81BD" w:themeColor="accent1"/>
        </w:rPr>
        <w:tab/>
      </w:r>
      <w:r w:rsidR="00C14157" w:rsidRPr="004F4D44">
        <w:rPr>
          <w:b/>
          <w:i/>
        </w:rPr>
        <w:t xml:space="preserve">The State is seeking viable solutions from vendors and will evaluate and determine which </w:t>
      </w:r>
      <w:r w:rsidRPr="004F4D44">
        <w:rPr>
          <w:b/>
          <w:i/>
        </w:rPr>
        <w:tab/>
      </w:r>
      <w:r w:rsidR="00C14157" w:rsidRPr="004F4D44">
        <w:rPr>
          <w:b/>
          <w:i/>
        </w:rPr>
        <w:t xml:space="preserve">solution best meets the needs of the state. Vendors are encouraged to describe advanced </w:t>
      </w:r>
      <w:r w:rsidRPr="004F4D44">
        <w:rPr>
          <w:b/>
          <w:i/>
        </w:rPr>
        <w:tab/>
      </w:r>
      <w:r w:rsidR="00C14157" w:rsidRPr="004F4D44">
        <w:rPr>
          <w:b/>
          <w:i/>
        </w:rPr>
        <w:t xml:space="preserve">features of their proposed solution. </w:t>
      </w:r>
    </w:p>
    <w:p w14:paraId="097A159A" w14:textId="77777777" w:rsidR="001003D8" w:rsidRDefault="001003D8" w:rsidP="001A7409">
      <w:pPr>
        <w:pStyle w:val="NormalWeb"/>
        <w:spacing w:before="0" w:beforeAutospacing="0" w:after="0" w:afterAutospacing="0"/>
      </w:pPr>
    </w:p>
    <w:p w14:paraId="097A159B" w14:textId="77777777" w:rsidR="001003D8" w:rsidRDefault="00B73357" w:rsidP="004F4D44">
      <w:pPr>
        <w:pStyle w:val="NormalWeb"/>
        <w:spacing w:before="0" w:beforeAutospacing="0" w:after="0" w:afterAutospacing="0"/>
        <w:jc w:val="both"/>
      </w:pPr>
      <w:r>
        <w:t>1</w:t>
      </w:r>
      <w:r w:rsidR="00D35DFB">
        <w:t>40</w:t>
      </w:r>
      <w:r>
        <w:t>.</w:t>
      </w:r>
      <w:r>
        <w:tab/>
      </w:r>
      <w:r w:rsidR="001A7409">
        <w:t xml:space="preserve">SRS, pg. 122, HL07.02 Please describe the desired usage of integration with the Social Security </w:t>
      </w:r>
      <w:r>
        <w:tab/>
      </w:r>
      <w:r w:rsidR="001A7409">
        <w:t>Administration and Veterans Affairs.</w:t>
      </w:r>
    </w:p>
    <w:p w14:paraId="097A159C" w14:textId="77777777" w:rsidR="001003D8" w:rsidRDefault="001003D8" w:rsidP="001A7409">
      <w:pPr>
        <w:pStyle w:val="NormalWeb"/>
        <w:spacing w:before="0" w:beforeAutospacing="0" w:after="0" w:afterAutospacing="0"/>
      </w:pPr>
    </w:p>
    <w:p w14:paraId="17C090A0" w14:textId="66C43176" w:rsidR="003939E2" w:rsidRPr="004F4D44" w:rsidRDefault="004F4D44" w:rsidP="004F4D44">
      <w:pPr>
        <w:pStyle w:val="NormalWeb"/>
        <w:spacing w:before="0" w:beforeAutospacing="0" w:after="0" w:afterAutospacing="0"/>
        <w:jc w:val="both"/>
        <w:rPr>
          <w:b/>
          <w:i/>
        </w:rPr>
      </w:pPr>
      <w:r>
        <w:rPr>
          <w:color w:val="4F81BD" w:themeColor="accent1"/>
        </w:rPr>
        <w:tab/>
      </w:r>
      <w:r w:rsidR="00DE0571" w:rsidRPr="004F4D44">
        <w:rPr>
          <w:b/>
          <w:i/>
        </w:rPr>
        <w:t xml:space="preserve">This </w:t>
      </w:r>
      <w:r w:rsidR="003939E2" w:rsidRPr="004F4D44">
        <w:rPr>
          <w:b/>
          <w:i/>
        </w:rPr>
        <w:t xml:space="preserve">Interface </w:t>
      </w:r>
      <w:r w:rsidR="00DE0571" w:rsidRPr="004F4D44">
        <w:rPr>
          <w:b/>
          <w:i/>
        </w:rPr>
        <w:t xml:space="preserve">will be used for </w:t>
      </w:r>
      <w:r w:rsidR="003939E2" w:rsidRPr="004F4D44">
        <w:rPr>
          <w:b/>
          <w:i/>
        </w:rPr>
        <w:t xml:space="preserve">information sharing Verification of </w:t>
      </w:r>
      <w:r w:rsidR="00167CF3" w:rsidRPr="004F4D44">
        <w:rPr>
          <w:b/>
          <w:i/>
        </w:rPr>
        <w:t xml:space="preserve">Retirement Survivors </w:t>
      </w:r>
      <w:r w:rsidRPr="004F4D44">
        <w:rPr>
          <w:b/>
          <w:i/>
        </w:rPr>
        <w:tab/>
      </w:r>
      <w:r w:rsidR="00167CF3" w:rsidRPr="004F4D44">
        <w:rPr>
          <w:b/>
          <w:i/>
        </w:rPr>
        <w:t>Disability Insurance (</w:t>
      </w:r>
      <w:r w:rsidR="003939E2" w:rsidRPr="004F4D44">
        <w:rPr>
          <w:b/>
          <w:i/>
        </w:rPr>
        <w:t>RSDI</w:t>
      </w:r>
      <w:r w:rsidR="00167CF3" w:rsidRPr="004F4D44">
        <w:rPr>
          <w:b/>
          <w:i/>
        </w:rPr>
        <w:t>)</w:t>
      </w:r>
      <w:r w:rsidR="003939E2" w:rsidRPr="004F4D44">
        <w:rPr>
          <w:b/>
          <w:i/>
        </w:rPr>
        <w:t xml:space="preserve">, </w:t>
      </w:r>
      <w:r w:rsidR="00167CF3" w:rsidRPr="004F4D44">
        <w:rPr>
          <w:b/>
          <w:i/>
        </w:rPr>
        <w:t>Supplemental Security Income (</w:t>
      </w:r>
      <w:r w:rsidR="003939E2" w:rsidRPr="004F4D44">
        <w:rPr>
          <w:b/>
          <w:i/>
        </w:rPr>
        <w:t>SSI</w:t>
      </w:r>
      <w:r w:rsidR="00167CF3" w:rsidRPr="004F4D44">
        <w:rPr>
          <w:b/>
          <w:i/>
        </w:rPr>
        <w:t>)</w:t>
      </w:r>
      <w:r w:rsidR="003939E2" w:rsidRPr="004F4D44">
        <w:rPr>
          <w:b/>
          <w:i/>
        </w:rPr>
        <w:t xml:space="preserve"> for WOTC and eligibility. </w:t>
      </w:r>
    </w:p>
    <w:p w14:paraId="51791A13" w14:textId="17B78F1F" w:rsidR="003939E2" w:rsidRPr="004F4D44" w:rsidRDefault="004F4D44" w:rsidP="004F4D44">
      <w:pPr>
        <w:pStyle w:val="NormalWeb"/>
        <w:spacing w:before="0" w:beforeAutospacing="0" w:after="0" w:afterAutospacing="0"/>
        <w:jc w:val="both"/>
        <w:rPr>
          <w:b/>
          <w:i/>
        </w:rPr>
      </w:pPr>
      <w:r w:rsidRPr="004F4D44">
        <w:rPr>
          <w:b/>
          <w:i/>
        </w:rPr>
        <w:tab/>
      </w:r>
      <w:r w:rsidR="003939E2" w:rsidRPr="004F4D44">
        <w:rPr>
          <w:b/>
          <w:i/>
        </w:rPr>
        <w:t xml:space="preserve">Veterans Affairs information is obtained from this link: </w:t>
      </w:r>
      <w:r w:rsidRPr="004F4D44">
        <w:rPr>
          <w:b/>
          <w:i/>
        </w:rPr>
        <w:tab/>
      </w:r>
      <w:hyperlink r:id="rId19" w:history="1">
        <w:r w:rsidR="003939E2" w:rsidRPr="004F4D44">
          <w:rPr>
            <w:rStyle w:val="Hyperlink"/>
            <w:b/>
            <w:i/>
            <w:color w:val="auto"/>
          </w:rPr>
          <w:t>http://www.dol.gov/vets/vpls/VPLDirectory.html</w:t>
        </w:r>
      </w:hyperlink>
      <w:r w:rsidR="003939E2" w:rsidRPr="004F4D44">
        <w:rPr>
          <w:b/>
          <w:i/>
        </w:rPr>
        <w:t xml:space="preserve">  </w:t>
      </w:r>
    </w:p>
    <w:p w14:paraId="097A159E" w14:textId="77777777" w:rsidR="001003D8" w:rsidRDefault="001003D8" w:rsidP="001A7409">
      <w:pPr>
        <w:pStyle w:val="NormalWeb"/>
        <w:spacing w:before="0" w:beforeAutospacing="0" w:after="0" w:afterAutospacing="0"/>
      </w:pPr>
    </w:p>
    <w:p w14:paraId="097A159F" w14:textId="77777777" w:rsidR="001003D8" w:rsidRDefault="00B73357" w:rsidP="004F4D44">
      <w:pPr>
        <w:pStyle w:val="NormalWeb"/>
        <w:spacing w:before="0" w:beforeAutospacing="0" w:after="0" w:afterAutospacing="0"/>
        <w:jc w:val="both"/>
      </w:pPr>
      <w:r>
        <w:t>14</w:t>
      </w:r>
      <w:r w:rsidR="00D35DFB">
        <w:t>1</w:t>
      </w:r>
      <w:r>
        <w:t>.</w:t>
      </w:r>
      <w:r>
        <w:tab/>
      </w:r>
      <w:r w:rsidR="001A7409">
        <w:t xml:space="preserve">SRS, pg. 127, 128, 07.05 </w:t>
      </w:r>
      <w:proofErr w:type="gramStart"/>
      <w:r w:rsidR="001A7409">
        <w:t>Please</w:t>
      </w:r>
      <w:proofErr w:type="gramEnd"/>
      <w:r w:rsidR="001A7409">
        <w:t xml:space="preserve"> provide a description as it is missing in the current document.</w:t>
      </w:r>
    </w:p>
    <w:p w14:paraId="77FA6523" w14:textId="77777777" w:rsidR="004F4D44" w:rsidRDefault="004F4D44" w:rsidP="001A7409">
      <w:pPr>
        <w:pStyle w:val="NormalWeb"/>
        <w:spacing w:before="0" w:beforeAutospacing="0" w:after="0" w:afterAutospacing="0"/>
      </w:pPr>
    </w:p>
    <w:p w14:paraId="16DF8CA9" w14:textId="601472E6" w:rsidR="003939E2" w:rsidRPr="004F4D44" w:rsidRDefault="004F4D44" w:rsidP="004F4D44">
      <w:pPr>
        <w:pStyle w:val="NormalWeb"/>
        <w:spacing w:before="0" w:beforeAutospacing="0" w:after="0" w:afterAutospacing="0"/>
        <w:jc w:val="both"/>
        <w:rPr>
          <w:b/>
          <w:i/>
        </w:rPr>
      </w:pPr>
      <w:r>
        <w:rPr>
          <w:color w:val="4F81BD" w:themeColor="accent1"/>
        </w:rPr>
        <w:tab/>
      </w:r>
      <w:r w:rsidR="003939E2" w:rsidRPr="004F4D44">
        <w:rPr>
          <w:b/>
          <w:i/>
        </w:rPr>
        <w:t xml:space="preserve">Current links to Nevada JobConnect site, One Stop Career Center site, DETR site, US. Jobs </w:t>
      </w:r>
      <w:r w:rsidRPr="004F4D44">
        <w:rPr>
          <w:b/>
          <w:i/>
        </w:rPr>
        <w:tab/>
      </w:r>
      <w:r w:rsidR="003939E2" w:rsidRPr="004F4D44">
        <w:rPr>
          <w:b/>
          <w:i/>
        </w:rPr>
        <w:t>site, Contact link, Free email, Gmail and Yahoo</w:t>
      </w:r>
      <w:proofErr w:type="gramStart"/>
      <w:r w:rsidR="003939E2" w:rsidRPr="004F4D44">
        <w:rPr>
          <w:b/>
          <w:i/>
        </w:rPr>
        <w:t xml:space="preserve">. </w:t>
      </w:r>
      <w:proofErr w:type="gramEnd"/>
      <w:r w:rsidR="003939E2" w:rsidRPr="004F4D44">
        <w:rPr>
          <w:b/>
          <w:i/>
        </w:rPr>
        <w:t xml:space="preserve">Additional  links to Career exploration sites </w:t>
      </w:r>
      <w:r w:rsidRPr="004F4D44">
        <w:rPr>
          <w:b/>
          <w:i/>
        </w:rPr>
        <w:tab/>
      </w:r>
      <w:r w:rsidR="003939E2" w:rsidRPr="004F4D44">
        <w:rPr>
          <w:b/>
          <w:i/>
        </w:rPr>
        <w:t>and new Silver State Solutions site</w:t>
      </w:r>
      <w:proofErr w:type="gramStart"/>
      <w:r w:rsidR="003939E2" w:rsidRPr="004F4D44">
        <w:rPr>
          <w:b/>
          <w:i/>
        </w:rPr>
        <w:t xml:space="preserve">. </w:t>
      </w:r>
      <w:proofErr w:type="gramEnd"/>
      <w:r w:rsidR="003939E2" w:rsidRPr="004F4D44">
        <w:rPr>
          <w:b/>
          <w:i/>
        </w:rPr>
        <w:t>Links will be provided at time of contract development.</w:t>
      </w:r>
    </w:p>
    <w:p w14:paraId="2DEA1D7A" w14:textId="77777777" w:rsidR="003939E2" w:rsidRPr="004F4D44" w:rsidRDefault="003939E2" w:rsidP="004F4D44">
      <w:pPr>
        <w:pStyle w:val="NormalWeb"/>
        <w:spacing w:before="0" w:beforeAutospacing="0" w:after="0" w:afterAutospacing="0"/>
        <w:jc w:val="both"/>
        <w:rPr>
          <w:b/>
          <w:i/>
        </w:rPr>
      </w:pPr>
    </w:p>
    <w:p w14:paraId="097A15A3" w14:textId="77777777" w:rsidR="001003D8" w:rsidRDefault="00B73357" w:rsidP="004F4D44">
      <w:pPr>
        <w:pStyle w:val="NormalWeb"/>
        <w:spacing w:before="0" w:beforeAutospacing="0" w:after="0" w:afterAutospacing="0"/>
        <w:jc w:val="both"/>
      </w:pPr>
      <w:r>
        <w:t>14</w:t>
      </w:r>
      <w:r w:rsidR="00D35DFB">
        <w:t>2</w:t>
      </w:r>
      <w:r>
        <w:t>.</w:t>
      </w:r>
      <w:r>
        <w:tab/>
      </w:r>
      <w:r w:rsidR="001A7409">
        <w:t xml:space="preserve">SRS, pg. 163 </w:t>
      </w:r>
      <w:proofErr w:type="gramStart"/>
      <w:r w:rsidR="001A7409">
        <w:t>Under</w:t>
      </w:r>
      <w:proofErr w:type="gramEnd"/>
      <w:r w:rsidR="001A7409">
        <w:t xml:space="preserve"> the policy, how would a job seeker or employer agree in writing on the </w:t>
      </w:r>
      <w:r>
        <w:tab/>
      </w:r>
      <w:r w:rsidR="001A7409">
        <w:t xml:space="preserve">labor exchange? </w:t>
      </w:r>
    </w:p>
    <w:p w14:paraId="097A15A4" w14:textId="77777777" w:rsidR="001003D8" w:rsidRDefault="001003D8" w:rsidP="001A7409">
      <w:pPr>
        <w:pStyle w:val="NormalWeb"/>
        <w:spacing w:before="0" w:beforeAutospacing="0" w:after="0" w:afterAutospacing="0"/>
      </w:pPr>
    </w:p>
    <w:p w14:paraId="41642FD1" w14:textId="19DFC877" w:rsidR="003939E2" w:rsidRPr="004F4D44" w:rsidRDefault="004F4D44" w:rsidP="004F4D44">
      <w:pPr>
        <w:pStyle w:val="NormalWeb"/>
        <w:spacing w:before="0" w:beforeAutospacing="0" w:after="0" w:afterAutospacing="0"/>
        <w:jc w:val="both"/>
        <w:rPr>
          <w:b/>
          <w:i/>
        </w:rPr>
      </w:pPr>
      <w:r>
        <w:rPr>
          <w:color w:val="4F81BD" w:themeColor="accent1"/>
        </w:rPr>
        <w:tab/>
      </w:r>
      <w:r w:rsidR="003939E2" w:rsidRPr="004F4D44">
        <w:rPr>
          <w:b/>
          <w:i/>
        </w:rPr>
        <w:t xml:space="preserve">Employers and Job Seekers will have access to only their information and should agree to </w:t>
      </w:r>
      <w:r w:rsidRPr="004F4D44">
        <w:rPr>
          <w:b/>
          <w:i/>
        </w:rPr>
        <w:tab/>
      </w:r>
      <w:r w:rsidR="003939E2" w:rsidRPr="004F4D44">
        <w:rPr>
          <w:b/>
          <w:i/>
        </w:rPr>
        <w:t>usage and confidentiality of the system electronically.</w:t>
      </w:r>
    </w:p>
    <w:p w14:paraId="097A15A6" w14:textId="77777777" w:rsidR="001003D8" w:rsidRDefault="001003D8" w:rsidP="001A7409">
      <w:pPr>
        <w:pStyle w:val="NormalWeb"/>
        <w:spacing w:before="0" w:beforeAutospacing="0" w:after="0" w:afterAutospacing="0"/>
      </w:pPr>
    </w:p>
    <w:p w14:paraId="097A15A7" w14:textId="77777777" w:rsidR="001003D8" w:rsidRDefault="00B73357" w:rsidP="004F4D44">
      <w:pPr>
        <w:pStyle w:val="NormalWeb"/>
        <w:spacing w:before="0" w:beforeAutospacing="0" w:after="0" w:afterAutospacing="0"/>
        <w:jc w:val="both"/>
      </w:pPr>
      <w:r>
        <w:t>14</w:t>
      </w:r>
      <w:r w:rsidR="00D35DFB">
        <w:t>3</w:t>
      </w:r>
      <w:r>
        <w:t>.</w:t>
      </w:r>
      <w:r>
        <w:tab/>
      </w:r>
      <w:r w:rsidR="001A7409">
        <w:t xml:space="preserve">SRS, pg. 373 </w:t>
      </w:r>
      <w:proofErr w:type="gramStart"/>
      <w:r w:rsidR="001A7409">
        <w:t>What</w:t>
      </w:r>
      <w:proofErr w:type="gramEnd"/>
      <w:r w:rsidR="001A7409">
        <w:t xml:space="preserve"> is the data source of the job titles report?</w:t>
      </w:r>
    </w:p>
    <w:p w14:paraId="097A15A8" w14:textId="77777777" w:rsidR="001003D8" w:rsidRDefault="001003D8" w:rsidP="001A7409">
      <w:pPr>
        <w:pStyle w:val="NormalWeb"/>
        <w:spacing w:before="0" w:beforeAutospacing="0" w:after="0" w:afterAutospacing="0"/>
      </w:pPr>
    </w:p>
    <w:p w14:paraId="3AE7FD2C" w14:textId="391A496F" w:rsidR="003939E2" w:rsidRPr="004F4D44" w:rsidRDefault="004F4D44" w:rsidP="004B11EC">
      <w:pPr>
        <w:ind w:left="810" w:hanging="810"/>
        <w:jc w:val="both"/>
        <w:rPr>
          <w:b/>
          <w:i/>
          <w:szCs w:val="24"/>
        </w:rPr>
      </w:pPr>
      <w:r>
        <w:rPr>
          <w:color w:val="4F81BD" w:themeColor="accent1"/>
          <w:szCs w:val="24"/>
        </w:rPr>
        <w:tab/>
      </w:r>
      <w:r w:rsidR="003939E2" w:rsidRPr="004F4D44">
        <w:rPr>
          <w:b/>
          <w:i/>
          <w:szCs w:val="24"/>
        </w:rPr>
        <w:t xml:space="preserve">Data for the Job Title report should be sourced from client outcomes as specified and consistent with SRS Section 04.15. </w:t>
      </w:r>
    </w:p>
    <w:p w14:paraId="097A15AA" w14:textId="77777777" w:rsidR="001003D8" w:rsidRDefault="001003D8" w:rsidP="001A7409">
      <w:pPr>
        <w:pStyle w:val="NormalWeb"/>
        <w:spacing w:before="0" w:beforeAutospacing="0" w:after="0" w:afterAutospacing="0"/>
      </w:pPr>
    </w:p>
    <w:p w14:paraId="097A15AB" w14:textId="77777777" w:rsidR="001003D8" w:rsidRDefault="00B73357" w:rsidP="004F4D44">
      <w:pPr>
        <w:pStyle w:val="NormalWeb"/>
        <w:spacing w:before="0" w:beforeAutospacing="0" w:after="0" w:afterAutospacing="0"/>
        <w:jc w:val="both"/>
      </w:pPr>
      <w:r>
        <w:t>14</w:t>
      </w:r>
      <w:r w:rsidR="00D35DFB">
        <w:t>4</w:t>
      </w:r>
      <w:r>
        <w:t>.</w:t>
      </w:r>
      <w:r>
        <w:tab/>
      </w:r>
      <w:r w:rsidR="001A7409">
        <w:t xml:space="preserve">SRS, pg. 431 </w:t>
      </w:r>
      <w:proofErr w:type="gramStart"/>
      <w:r w:rsidR="001A7409">
        <w:t>Please</w:t>
      </w:r>
      <w:proofErr w:type="gramEnd"/>
      <w:r w:rsidR="001A7409">
        <w:t xml:space="preserve"> provide a copy of this file?</w:t>
      </w:r>
    </w:p>
    <w:p w14:paraId="097A15AC" w14:textId="77777777" w:rsidR="001003D8" w:rsidRDefault="001003D8" w:rsidP="001A7409">
      <w:pPr>
        <w:pStyle w:val="NormalWeb"/>
        <w:spacing w:before="0" w:beforeAutospacing="0" w:after="0" w:afterAutospacing="0"/>
      </w:pPr>
    </w:p>
    <w:p w14:paraId="72C0F427" w14:textId="407FF6C0" w:rsidR="003939E2" w:rsidRPr="004F4D44" w:rsidRDefault="004F4D44" w:rsidP="004F4D44">
      <w:pPr>
        <w:pStyle w:val="NormalWeb"/>
        <w:spacing w:before="0" w:beforeAutospacing="0" w:after="0" w:afterAutospacing="0"/>
        <w:jc w:val="both"/>
        <w:rPr>
          <w:b/>
          <w:i/>
        </w:rPr>
      </w:pPr>
      <w:r>
        <w:rPr>
          <w:color w:val="4F81BD" w:themeColor="accent1"/>
        </w:rPr>
        <w:tab/>
      </w:r>
      <w:r w:rsidR="003939E2" w:rsidRPr="004F4D44">
        <w:rPr>
          <w:b/>
          <w:i/>
        </w:rPr>
        <w:t>Appendix BC</w:t>
      </w:r>
    </w:p>
    <w:p w14:paraId="6F6361D8" w14:textId="0829EBE9" w:rsidR="003939E2" w:rsidRPr="004F4D44" w:rsidRDefault="004F4D44" w:rsidP="004F4D44">
      <w:pPr>
        <w:pStyle w:val="NormalWeb"/>
        <w:spacing w:before="0" w:beforeAutospacing="0" w:after="0" w:afterAutospacing="0"/>
        <w:jc w:val="both"/>
        <w:rPr>
          <w:b/>
          <w:i/>
        </w:rPr>
      </w:pPr>
      <w:r w:rsidRPr="004F4D44">
        <w:rPr>
          <w:b/>
          <w:i/>
        </w:rPr>
        <w:tab/>
      </w:r>
      <w:r w:rsidR="003939E2" w:rsidRPr="004F4D44">
        <w:rPr>
          <w:b/>
          <w:i/>
        </w:rPr>
        <w:t>AOSOS Data Dictionary</w:t>
      </w:r>
    </w:p>
    <w:p w14:paraId="52AD880A" w14:textId="4B4BFA0C" w:rsidR="003939E2" w:rsidRPr="004F4D44" w:rsidRDefault="004F4D44" w:rsidP="004F4D44">
      <w:pPr>
        <w:pStyle w:val="NormalWeb"/>
        <w:spacing w:before="0" w:beforeAutospacing="0" w:after="0" w:afterAutospacing="0"/>
        <w:jc w:val="both"/>
        <w:rPr>
          <w:b/>
          <w:i/>
        </w:rPr>
      </w:pPr>
      <w:r w:rsidRPr="004F4D44">
        <w:rPr>
          <w:b/>
          <w:i/>
        </w:rPr>
        <w:tab/>
      </w:r>
      <w:r w:rsidR="003939E2" w:rsidRPr="004F4D44">
        <w:rPr>
          <w:b/>
          <w:i/>
        </w:rPr>
        <w:t xml:space="preserve">See separate file in the Reference Library “DC.APP2-AOSOS_DATA_Dictionary” </w:t>
      </w:r>
    </w:p>
    <w:p w14:paraId="097A15AE" w14:textId="77777777" w:rsidR="001003D8" w:rsidRPr="004F4D44" w:rsidRDefault="001003D8" w:rsidP="004F4D44">
      <w:pPr>
        <w:pStyle w:val="NormalWeb"/>
        <w:spacing w:before="0" w:beforeAutospacing="0" w:after="0" w:afterAutospacing="0"/>
        <w:jc w:val="both"/>
        <w:rPr>
          <w:b/>
          <w:i/>
        </w:rPr>
      </w:pPr>
    </w:p>
    <w:p w14:paraId="097A15AF" w14:textId="77777777" w:rsidR="001003D8" w:rsidRDefault="00B73357" w:rsidP="004F4D44">
      <w:pPr>
        <w:pStyle w:val="NormalWeb"/>
        <w:spacing w:before="0" w:beforeAutospacing="0" w:after="0" w:afterAutospacing="0"/>
        <w:jc w:val="both"/>
      </w:pPr>
      <w:r>
        <w:t>14</w:t>
      </w:r>
      <w:r w:rsidR="00D35DFB">
        <w:t>5</w:t>
      </w:r>
      <w:r>
        <w:t>.</w:t>
      </w:r>
      <w:r>
        <w:tab/>
      </w:r>
      <w:r w:rsidR="001A7409">
        <w:t xml:space="preserve">SRS, pg. 52, 03.05 </w:t>
      </w:r>
      <w:proofErr w:type="gramStart"/>
      <w:r w:rsidR="001A7409">
        <w:t>How</w:t>
      </w:r>
      <w:proofErr w:type="gramEnd"/>
      <w:r w:rsidR="001A7409">
        <w:t xml:space="preserve"> does the state envision that job listings would be posted to social </w:t>
      </w:r>
      <w:r w:rsidR="00C47EE2">
        <w:tab/>
      </w:r>
      <w:r w:rsidR="001A7409">
        <w:t>media?</w:t>
      </w:r>
    </w:p>
    <w:p w14:paraId="097A15B0" w14:textId="77777777" w:rsidR="001003D8" w:rsidRDefault="001003D8" w:rsidP="001A7409">
      <w:pPr>
        <w:pStyle w:val="NormalWeb"/>
        <w:spacing w:before="0" w:beforeAutospacing="0" w:after="0" w:afterAutospacing="0"/>
      </w:pPr>
    </w:p>
    <w:p w14:paraId="11584371" w14:textId="68935389" w:rsidR="003939E2" w:rsidRPr="004F4D44" w:rsidRDefault="004F4D44" w:rsidP="00E30C41">
      <w:pPr>
        <w:pStyle w:val="NormalWeb"/>
        <w:spacing w:before="0" w:beforeAutospacing="0" w:after="0" w:afterAutospacing="0"/>
        <w:jc w:val="both"/>
        <w:rPr>
          <w:b/>
          <w:i/>
        </w:rPr>
      </w:pPr>
      <w:r>
        <w:rPr>
          <w:color w:val="4F81BD" w:themeColor="accent1"/>
        </w:rPr>
        <w:tab/>
      </w:r>
      <w:r w:rsidR="003939E2" w:rsidRPr="004F4D44">
        <w:rPr>
          <w:b/>
          <w:i/>
        </w:rPr>
        <w:t xml:space="preserve">The requirement has been revised, the State envisions that the employer would have the </w:t>
      </w:r>
      <w:r>
        <w:rPr>
          <w:b/>
          <w:i/>
        </w:rPr>
        <w:tab/>
      </w:r>
      <w:r w:rsidR="003939E2" w:rsidRPr="004F4D44">
        <w:rPr>
          <w:b/>
          <w:i/>
        </w:rPr>
        <w:t xml:space="preserve">ability </w:t>
      </w:r>
      <w:r w:rsidRPr="004F4D44">
        <w:rPr>
          <w:b/>
          <w:i/>
        </w:rPr>
        <w:tab/>
      </w:r>
      <w:r w:rsidR="003939E2" w:rsidRPr="004F4D44">
        <w:rPr>
          <w:b/>
          <w:i/>
        </w:rPr>
        <w:t xml:space="preserve">to link and share on social media. </w:t>
      </w:r>
      <w:r w:rsidR="00E30C41">
        <w:rPr>
          <w:b/>
          <w:i/>
        </w:rPr>
        <w:t xml:space="preserve"> </w:t>
      </w:r>
      <w:r w:rsidR="003939E2" w:rsidRPr="004F4D44">
        <w:rPr>
          <w:b/>
          <w:i/>
        </w:rPr>
        <w:t xml:space="preserve">For example, if they are logged into twitter or </w:t>
      </w:r>
      <w:r w:rsidR="00E30C41">
        <w:rPr>
          <w:b/>
          <w:i/>
        </w:rPr>
        <w:tab/>
      </w:r>
      <w:proofErr w:type="spellStart"/>
      <w:r w:rsidR="003939E2" w:rsidRPr="004F4D44">
        <w:rPr>
          <w:b/>
          <w:i/>
        </w:rPr>
        <w:t>facebook</w:t>
      </w:r>
      <w:proofErr w:type="spellEnd"/>
      <w:r w:rsidR="003939E2" w:rsidRPr="004F4D44">
        <w:rPr>
          <w:b/>
          <w:i/>
        </w:rPr>
        <w:t xml:space="preserve"> on their device (mobile or otherwise) it will share the job order to their account </w:t>
      </w:r>
      <w:r w:rsidR="00E30C41">
        <w:rPr>
          <w:b/>
          <w:i/>
        </w:rPr>
        <w:tab/>
      </w:r>
      <w:r w:rsidR="003939E2" w:rsidRPr="004F4D44">
        <w:rPr>
          <w:b/>
          <w:i/>
        </w:rPr>
        <w:t xml:space="preserve">and post. This should only be available for approved employers. </w:t>
      </w:r>
    </w:p>
    <w:p w14:paraId="097A15B2" w14:textId="77777777" w:rsidR="001003D8" w:rsidRDefault="001003D8" w:rsidP="001A7409">
      <w:pPr>
        <w:pStyle w:val="NormalWeb"/>
        <w:spacing w:before="0" w:beforeAutospacing="0" w:after="0" w:afterAutospacing="0"/>
      </w:pPr>
    </w:p>
    <w:p w14:paraId="097A15B3" w14:textId="77777777" w:rsidR="001003D8" w:rsidRDefault="00C47EE2" w:rsidP="00E30C41">
      <w:pPr>
        <w:pStyle w:val="NormalWeb"/>
        <w:spacing w:before="0" w:beforeAutospacing="0" w:after="0" w:afterAutospacing="0"/>
        <w:jc w:val="both"/>
      </w:pPr>
      <w:r>
        <w:t>14</w:t>
      </w:r>
      <w:r w:rsidR="00D35DFB">
        <w:t>6</w:t>
      </w:r>
      <w:r>
        <w:t>.</w:t>
      </w:r>
      <w:r>
        <w:tab/>
      </w:r>
      <w:r w:rsidR="001A7409">
        <w:t>SRS, pg. 64, 03.30.07 Can the state explain the role of user type "Consultant"?</w:t>
      </w:r>
    </w:p>
    <w:p w14:paraId="097A15B4" w14:textId="77777777" w:rsidR="001003D8" w:rsidRDefault="001003D8" w:rsidP="001A7409">
      <w:pPr>
        <w:pStyle w:val="NormalWeb"/>
        <w:spacing w:before="0" w:beforeAutospacing="0" w:after="0" w:afterAutospacing="0"/>
      </w:pPr>
    </w:p>
    <w:p w14:paraId="1FE27FA6" w14:textId="2EF94D2D" w:rsidR="003939E2" w:rsidRPr="00E30C41" w:rsidRDefault="00E30C41" w:rsidP="00E30C41">
      <w:pPr>
        <w:pStyle w:val="NormalWeb"/>
        <w:spacing w:before="0" w:beforeAutospacing="0" w:after="0" w:afterAutospacing="0"/>
        <w:jc w:val="both"/>
        <w:rPr>
          <w:b/>
          <w:i/>
        </w:rPr>
      </w:pPr>
      <w:r>
        <w:rPr>
          <w:color w:val="4F81BD" w:themeColor="accent1"/>
        </w:rPr>
        <w:tab/>
      </w:r>
      <w:r w:rsidR="003939E2" w:rsidRPr="00E30C41">
        <w:rPr>
          <w:b/>
          <w:i/>
        </w:rPr>
        <w:t xml:space="preserve">The consultants are paid representatives of the Employers who have a Power of Attorney to </w:t>
      </w:r>
      <w:r>
        <w:rPr>
          <w:b/>
          <w:i/>
        </w:rPr>
        <w:tab/>
      </w:r>
      <w:r w:rsidR="003939E2" w:rsidRPr="00E30C41">
        <w:rPr>
          <w:b/>
          <w:i/>
        </w:rPr>
        <w:t xml:space="preserve">act on the employers behalf regarding the WOTC application process. </w:t>
      </w:r>
    </w:p>
    <w:p w14:paraId="097A15B6" w14:textId="77777777" w:rsidR="001003D8" w:rsidRDefault="001003D8" w:rsidP="001A7409">
      <w:pPr>
        <w:pStyle w:val="NormalWeb"/>
        <w:spacing w:before="0" w:beforeAutospacing="0" w:after="0" w:afterAutospacing="0"/>
      </w:pPr>
    </w:p>
    <w:p w14:paraId="097A15B7" w14:textId="77777777" w:rsidR="001003D8" w:rsidRDefault="00C47EE2" w:rsidP="00E30C41">
      <w:pPr>
        <w:pStyle w:val="NormalWeb"/>
        <w:spacing w:before="0" w:beforeAutospacing="0" w:after="0" w:afterAutospacing="0"/>
        <w:jc w:val="both"/>
      </w:pPr>
      <w:r>
        <w:t>14</w:t>
      </w:r>
      <w:r w:rsidR="00D35DFB">
        <w:t>7</w:t>
      </w:r>
      <w:r>
        <w:t>.</w:t>
      </w:r>
      <w:r>
        <w:tab/>
      </w:r>
      <w:r w:rsidR="001A7409">
        <w:t xml:space="preserve">Section 4.1 Section 4.1 gives an impression of a traditional "Client/Server" Model of a solution, </w:t>
      </w:r>
      <w:r>
        <w:tab/>
      </w:r>
      <w:r w:rsidR="001A7409">
        <w:t xml:space="preserve">is the state amendable to the "SaaS” solution model which completely removes any need for </w:t>
      </w:r>
      <w:r>
        <w:tab/>
      </w:r>
      <w:r w:rsidR="001A7409">
        <w:t xml:space="preserve">System Capacity Planning, initial capital investment in hardware/system software procurement </w:t>
      </w:r>
      <w:r>
        <w:tab/>
      </w:r>
      <w:r w:rsidR="001A7409">
        <w:t>and maintenance of system/platform on the State-side.</w:t>
      </w:r>
    </w:p>
    <w:p w14:paraId="097A15B8" w14:textId="77777777" w:rsidR="001003D8" w:rsidRDefault="001003D8" w:rsidP="001A7409">
      <w:pPr>
        <w:pStyle w:val="NormalWeb"/>
        <w:spacing w:before="0" w:beforeAutospacing="0" w:after="0" w:afterAutospacing="0"/>
      </w:pPr>
    </w:p>
    <w:p w14:paraId="179B7D54" w14:textId="5B89BCD3" w:rsidR="008C2594" w:rsidRPr="00E30C41" w:rsidRDefault="00E30C41" w:rsidP="00E30C41">
      <w:pPr>
        <w:pStyle w:val="NormalWeb"/>
        <w:spacing w:before="0" w:beforeAutospacing="0" w:after="0" w:afterAutospacing="0"/>
        <w:jc w:val="both"/>
        <w:rPr>
          <w:b/>
          <w:i/>
        </w:rPr>
      </w:pPr>
      <w:r>
        <w:rPr>
          <w:color w:val="4F81BD" w:themeColor="accent1"/>
        </w:rPr>
        <w:tab/>
      </w:r>
      <w:r w:rsidR="008C2594" w:rsidRPr="00E30C41">
        <w:rPr>
          <w:b/>
          <w:i/>
        </w:rPr>
        <w:t xml:space="preserve">The State is seeking viable solutions from vendors and will evaluate and determine which </w:t>
      </w:r>
      <w:r w:rsidRPr="00E30C41">
        <w:rPr>
          <w:b/>
          <w:i/>
        </w:rPr>
        <w:tab/>
      </w:r>
      <w:r w:rsidR="008C2594" w:rsidRPr="00E30C41">
        <w:rPr>
          <w:b/>
          <w:i/>
        </w:rPr>
        <w:t xml:space="preserve">solution best meets the needs of the state. Vendors are encouraged to describe advanced </w:t>
      </w:r>
      <w:r w:rsidRPr="00E30C41">
        <w:rPr>
          <w:b/>
          <w:i/>
        </w:rPr>
        <w:tab/>
      </w:r>
      <w:r w:rsidR="008C2594" w:rsidRPr="00E30C41">
        <w:rPr>
          <w:b/>
          <w:i/>
        </w:rPr>
        <w:t xml:space="preserve">features of their proposed solution. </w:t>
      </w:r>
    </w:p>
    <w:p w14:paraId="097A15BA" w14:textId="77777777" w:rsidR="001003D8" w:rsidRDefault="001003D8" w:rsidP="001A7409">
      <w:pPr>
        <w:pStyle w:val="NormalWeb"/>
        <w:spacing w:before="0" w:beforeAutospacing="0" w:after="0" w:afterAutospacing="0"/>
      </w:pPr>
    </w:p>
    <w:p w14:paraId="097A15BB" w14:textId="77777777" w:rsidR="001003D8" w:rsidRDefault="00C47EE2" w:rsidP="00E30C41">
      <w:pPr>
        <w:pStyle w:val="NormalWeb"/>
        <w:spacing w:before="0" w:beforeAutospacing="0" w:after="0" w:afterAutospacing="0"/>
        <w:jc w:val="both"/>
      </w:pPr>
      <w:r>
        <w:t>14</w:t>
      </w:r>
      <w:r w:rsidR="00D35DFB">
        <w:t>8</w:t>
      </w:r>
      <w:r>
        <w:t>.</w:t>
      </w:r>
      <w:r>
        <w:tab/>
      </w:r>
      <w:r w:rsidR="001A7409">
        <w:t xml:space="preserve">Subsection 4.1.18 Section 4.1.18 talks about Security Architecture. Does the state anticipates </w:t>
      </w:r>
      <w:r>
        <w:tab/>
      </w:r>
      <w:r w:rsidR="001A7409">
        <w:t xml:space="preserve">the need of regular/scheduled testing of security stack once implemented like vulnerability </w:t>
      </w:r>
      <w:r>
        <w:tab/>
      </w:r>
      <w:r w:rsidR="001A7409">
        <w:t xml:space="preserve">scans and penetration testing and if so, should the recurring cost of such activities be </w:t>
      </w:r>
      <w:r>
        <w:tab/>
      </w:r>
      <w:r w:rsidR="001A7409">
        <w:t>incorporated in the solution cost.</w:t>
      </w:r>
    </w:p>
    <w:p w14:paraId="097A15BC" w14:textId="77777777" w:rsidR="001003D8" w:rsidRDefault="001003D8" w:rsidP="00E30C41">
      <w:pPr>
        <w:pStyle w:val="NormalWeb"/>
        <w:spacing w:before="0" w:beforeAutospacing="0" w:after="0" w:afterAutospacing="0"/>
        <w:jc w:val="both"/>
      </w:pPr>
    </w:p>
    <w:p w14:paraId="097A15BD" w14:textId="4AFB75FD" w:rsidR="001003D8" w:rsidRPr="00E30C41" w:rsidRDefault="00E30C41" w:rsidP="00E30C41">
      <w:pPr>
        <w:pStyle w:val="NormalWeb"/>
        <w:spacing w:before="0" w:beforeAutospacing="0" w:after="0" w:afterAutospacing="0"/>
        <w:jc w:val="both"/>
        <w:rPr>
          <w:b/>
          <w:i/>
        </w:rPr>
      </w:pPr>
      <w:r>
        <w:rPr>
          <w:color w:val="4F81BD" w:themeColor="accent1"/>
        </w:rPr>
        <w:tab/>
      </w:r>
      <w:r w:rsidR="00B375CB" w:rsidRPr="00E30C41">
        <w:rPr>
          <w:b/>
          <w:i/>
        </w:rPr>
        <w:t xml:space="preserve">The state is required by Federal and State statute to maintain security on </w:t>
      </w:r>
      <w:proofErr w:type="spellStart"/>
      <w:r w:rsidR="00B375CB" w:rsidRPr="00E30C41">
        <w:rPr>
          <w:b/>
          <w:i/>
        </w:rPr>
        <w:t>it’s</w:t>
      </w:r>
      <w:proofErr w:type="spellEnd"/>
      <w:r w:rsidR="00B375CB" w:rsidRPr="00E30C41">
        <w:rPr>
          <w:b/>
          <w:i/>
        </w:rPr>
        <w:t xml:space="preserve"> systems that </w:t>
      </w:r>
      <w:r w:rsidRPr="00E30C41">
        <w:rPr>
          <w:b/>
          <w:i/>
        </w:rPr>
        <w:tab/>
      </w:r>
      <w:r w:rsidR="00B375CB" w:rsidRPr="00E30C41">
        <w:rPr>
          <w:b/>
          <w:i/>
        </w:rPr>
        <w:t xml:space="preserve">contain Personally Identifiable Information. This includes </w:t>
      </w:r>
      <w:r w:rsidR="008C2594" w:rsidRPr="00E30C41">
        <w:rPr>
          <w:b/>
          <w:i/>
        </w:rPr>
        <w:t xml:space="preserve"> but is not limited to penetration </w:t>
      </w:r>
      <w:r w:rsidRPr="00E30C41">
        <w:rPr>
          <w:b/>
          <w:i/>
        </w:rPr>
        <w:tab/>
      </w:r>
      <w:r w:rsidR="00B375CB" w:rsidRPr="00E30C41">
        <w:rPr>
          <w:b/>
          <w:i/>
        </w:rPr>
        <w:t>testing</w:t>
      </w:r>
      <w:r w:rsidR="008C2594" w:rsidRPr="00E30C41">
        <w:rPr>
          <w:b/>
          <w:i/>
        </w:rPr>
        <w:t xml:space="preserve"> and</w:t>
      </w:r>
      <w:r w:rsidR="00B375CB" w:rsidRPr="00E30C41">
        <w:rPr>
          <w:b/>
          <w:i/>
        </w:rPr>
        <w:t xml:space="preserve"> vulnerability scans</w:t>
      </w:r>
      <w:proofErr w:type="gramStart"/>
      <w:r w:rsidR="00B375CB" w:rsidRPr="00E30C41">
        <w:rPr>
          <w:b/>
          <w:i/>
        </w:rPr>
        <w:t xml:space="preserve">. </w:t>
      </w:r>
      <w:proofErr w:type="gramEnd"/>
      <w:r w:rsidR="00B375CB" w:rsidRPr="00E30C41">
        <w:rPr>
          <w:b/>
          <w:i/>
        </w:rPr>
        <w:t xml:space="preserve">Please include the cost of such activities as a line item on the </w:t>
      </w:r>
      <w:r w:rsidRPr="00E30C41">
        <w:rPr>
          <w:b/>
          <w:i/>
        </w:rPr>
        <w:tab/>
      </w:r>
      <w:r w:rsidR="00B375CB" w:rsidRPr="00E30C41">
        <w:rPr>
          <w:b/>
          <w:i/>
        </w:rPr>
        <w:t>Cost Breakdown Schedule in the “Other” tab.</w:t>
      </w:r>
    </w:p>
    <w:p w14:paraId="097A15BE" w14:textId="77777777" w:rsidR="001003D8" w:rsidRDefault="001003D8" w:rsidP="001A7409">
      <w:pPr>
        <w:pStyle w:val="NormalWeb"/>
        <w:spacing w:before="0" w:beforeAutospacing="0" w:after="0" w:afterAutospacing="0"/>
      </w:pPr>
    </w:p>
    <w:p w14:paraId="097A15BF" w14:textId="77777777" w:rsidR="001003D8" w:rsidRDefault="00C47EE2" w:rsidP="00E30C41">
      <w:pPr>
        <w:pStyle w:val="NormalWeb"/>
        <w:spacing w:before="0" w:beforeAutospacing="0" w:after="0" w:afterAutospacing="0"/>
        <w:jc w:val="both"/>
      </w:pPr>
      <w:r>
        <w:t>14</w:t>
      </w:r>
      <w:r w:rsidR="00D35DFB">
        <w:t>9</w:t>
      </w:r>
      <w:r>
        <w:t>.</w:t>
      </w:r>
      <w:r>
        <w:tab/>
      </w:r>
      <w:r w:rsidR="001A7409">
        <w:t xml:space="preserve">Section 5.6 Section 5.6 talks about Source Code ownership for the data migration project, is it </w:t>
      </w:r>
      <w:r>
        <w:tab/>
      </w:r>
      <w:r w:rsidR="001A7409">
        <w:t xml:space="preserve">also required to stand up and hand-over the configuration management solution (Source </w:t>
      </w:r>
      <w:r>
        <w:tab/>
      </w:r>
      <w:r w:rsidR="001A7409">
        <w:t xml:space="preserve">Control, Release Management etc.). </w:t>
      </w:r>
    </w:p>
    <w:p w14:paraId="097A15C0" w14:textId="77777777" w:rsidR="001003D8" w:rsidRDefault="001003D8" w:rsidP="001A7409">
      <w:pPr>
        <w:pStyle w:val="NormalWeb"/>
        <w:spacing w:before="0" w:beforeAutospacing="0" w:after="0" w:afterAutospacing="0"/>
      </w:pPr>
    </w:p>
    <w:p w14:paraId="4323C413" w14:textId="0EFF3F83" w:rsidR="008C2594" w:rsidRPr="00E30C41" w:rsidRDefault="00E30C41" w:rsidP="00E30C41">
      <w:pPr>
        <w:pStyle w:val="NormalWeb"/>
        <w:spacing w:before="0" w:beforeAutospacing="0" w:after="0" w:afterAutospacing="0"/>
        <w:jc w:val="both"/>
        <w:rPr>
          <w:b/>
          <w:i/>
        </w:rPr>
      </w:pPr>
      <w:r>
        <w:rPr>
          <w:color w:val="4F81BD" w:themeColor="accent1"/>
        </w:rPr>
        <w:tab/>
      </w:r>
      <w:r w:rsidR="00DE0571" w:rsidRPr="00E30C41">
        <w:rPr>
          <w:b/>
          <w:i/>
        </w:rPr>
        <w:t xml:space="preserve">Vendor maintained and hosted solutions will be considered as well as internally hosted and </w:t>
      </w:r>
      <w:r w:rsidRPr="00E30C41">
        <w:rPr>
          <w:b/>
          <w:i/>
        </w:rPr>
        <w:tab/>
      </w:r>
      <w:r w:rsidR="00DE0571" w:rsidRPr="00E30C41">
        <w:rPr>
          <w:b/>
          <w:i/>
        </w:rPr>
        <w:t xml:space="preserve">maintained solutions. Solution source code ownership will be important for solutions </w:t>
      </w:r>
      <w:r w:rsidRPr="00E30C41">
        <w:rPr>
          <w:b/>
          <w:i/>
        </w:rPr>
        <w:tab/>
      </w:r>
      <w:r w:rsidR="00DE0571" w:rsidRPr="00E30C41">
        <w:rPr>
          <w:b/>
          <w:i/>
        </w:rPr>
        <w:t xml:space="preserve">maintained by the state </w:t>
      </w:r>
      <w:proofErr w:type="spellStart"/>
      <w:r w:rsidR="00DE0571" w:rsidRPr="00E30C41">
        <w:rPr>
          <w:b/>
          <w:i/>
        </w:rPr>
        <w:t>goinbg</w:t>
      </w:r>
      <w:proofErr w:type="spellEnd"/>
      <w:r w:rsidR="00DE0571" w:rsidRPr="00E30C41">
        <w:rPr>
          <w:b/>
          <w:i/>
        </w:rPr>
        <w:t xml:space="preserve"> forward. The State is seeking viable solutions from vendors </w:t>
      </w:r>
      <w:r>
        <w:rPr>
          <w:b/>
          <w:i/>
        </w:rPr>
        <w:tab/>
      </w:r>
      <w:r w:rsidR="00DE0571" w:rsidRPr="00E30C41">
        <w:rPr>
          <w:b/>
          <w:i/>
        </w:rPr>
        <w:t xml:space="preserve">and will evaluate and determine which solution best meets the needs of the state. Vendors are </w:t>
      </w:r>
      <w:r w:rsidRPr="00E30C41">
        <w:rPr>
          <w:b/>
          <w:i/>
        </w:rPr>
        <w:tab/>
      </w:r>
      <w:r w:rsidR="00DE0571" w:rsidRPr="00E30C41">
        <w:rPr>
          <w:b/>
          <w:i/>
        </w:rPr>
        <w:t>encouraged to describe advanced features of their proposed solution.</w:t>
      </w:r>
    </w:p>
    <w:p w14:paraId="097A15C2" w14:textId="77777777" w:rsidR="001003D8" w:rsidRDefault="001003D8" w:rsidP="001A7409">
      <w:pPr>
        <w:pStyle w:val="NormalWeb"/>
        <w:spacing w:before="0" w:beforeAutospacing="0" w:after="0" w:afterAutospacing="0"/>
      </w:pPr>
    </w:p>
    <w:p w14:paraId="097A15C3" w14:textId="77777777" w:rsidR="001003D8" w:rsidRDefault="00C47EE2" w:rsidP="00E30C41">
      <w:pPr>
        <w:pStyle w:val="NormalWeb"/>
        <w:spacing w:before="0" w:beforeAutospacing="0" w:after="0" w:afterAutospacing="0"/>
        <w:jc w:val="both"/>
      </w:pPr>
      <w:r>
        <w:t>1</w:t>
      </w:r>
      <w:r w:rsidR="00D35DFB">
        <w:t>50</w:t>
      </w:r>
      <w:r>
        <w:t>.</w:t>
      </w:r>
      <w:r>
        <w:tab/>
      </w:r>
      <w:r w:rsidR="001A7409">
        <w:t xml:space="preserve">Section 4.2/4.5 Can Training Provider integration requirements be further elaborated, what </w:t>
      </w:r>
      <w:r>
        <w:tab/>
      </w:r>
      <w:r w:rsidR="001A7409">
        <w:t>modules this should interface with, what other systems it should integrate with.</w:t>
      </w:r>
    </w:p>
    <w:p w14:paraId="097A15C4" w14:textId="77777777" w:rsidR="001003D8" w:rsidRDefault="001003D8" w:rsidP="00E30C41">
      <w:pPr>
        <w:pStyle w:val="NormalWeb"/>
        <w:spacing w:before="0" w:beforeAutospacing="0" w:after="0" w:afterAutospacing="0"/>
        <w:jc w:val="both"/>
      </w:pPr>
    </w:p>
    <w:p w14:paraId="097A15C5" w14:textId="4B8C219F" w:rsidR="001003D8" w:rsidRPr="00E30C41" w:rsidRDefault="00E30C41" w:rsidP="00E30C41">
      <w:pPr>
        <w:pStyle w:val="NormalWeb"/>
        <w:spacing w:before="0" w:beforeAutospacing="0" w:after="0" w:afterAutospacing="0"/>
        <w:jc w:val="both"/>
        <w:rPr>
          <w:b/>
          <w:i/>
        </w:rPr>
      </w:pPr>
      <w:r>
        <w:rPr>
          <w:color w:val="4F81BD" w:themeColor="accent1"/>
        </w:rPr>
        <w:tab/>
      </w:r>
      <w:r w:rsidR="00B375CB" w:rsidRPr="00E30C41">
        <w:rPr>
          <w:b/>
          <w:i/>
        </w:rPr>
        <w:t xml:space="preserve">The training </w:t>
      </w:r>
      <w:r w:rsidR="00644FA0" w:rsidRPr="00E30C41">
        <w:rPr>
          <w:b/>
          <w:i/>
        </w:rPr>
        <w:t xml:space="preserve">module </w:t>
      </w:r>
      <w:r w:rsidR="00B375CB" w:rsidRPr="00E30C41">
        <w:rPr>
          <w:b/>
          <w:i/>
        </w:rPr>
        <w:t xml:space="preserve">should integrate with the </w:t>
      </w:r>
      <w:r w:rsidR="00644FA0" w:rsidRPr="00E30C41">
        <w:rPr>
          <w:b/>
          <w:i/>
        </w:rPr>
        <w:t>jobseeker</w:t>
      </w:r>
      <w:r w:rsidR="00B375CB" w:rsidRPr="00E30C41">
        <w:rPr>
          <w:b/>
          <w:i/>
        </w:rPr>
        <w:t xml:space="preserve"> record</w:t>
      </w:r>
      <w:r w:rsidR="00644FA0" w:rsidRPr="00E30C41">
        <w:rPr>
          <w:b/>
          <w:i/>
        </w:rPr>
        <w:t>s</w:t>
      </w:r>
      <w:r w:rsidR="00B375CB" w:rsidRPr="00E30C41">
        <w:rPr>
          <w:b/>
          <w:i/>
        </w:rPr>
        <w:t xml:space="preserve"> and </w:t>
      </w:r>
      <w:r w:rsidR="00644FA0" w:rsidRPr="00E30C41">
        <w:rPr>
          <w:b/>
          <w:i/>
        </w:rPr>
        <w:t xml:space="preserve">maintain a historical </w:t>
      </w:r>
      <w:r>
        <w:rPr>
          <w:b/>
          <w:i/>
        </w:rPr>
        <w:tab/>
      </w:r>
      <w:r w:rsidR="00644FA0" w:rsidRPr="00E30C41">
        <w:rPr>
          <w:b/>
          <w:i/>
        </w:rPr>
        <w:t>list of</w:t>
      </w:r>
      <w:r w:rsidR="00B375CB" w:rsidRPr="00E30C41">
        <w:rPr>
          <w:b/>
          <w:i/>
        </w:rPr>
        <w:t xml:space="preserve"> </w:t>
      </w:r>
      <w:r w:rsidRPr="00E30C41">
        <w:rPr>
          <w:b/>
          <w:i/>
        </w:rPr>
        <w:tab/>
      </w:r>
      <w:r w:rsidR="00B375CB" w:rsidRPr="00E30C41">
        <w:rPr>
          <w:b/>
          <w:i/>
        </w:rPr>
        <w:t xml:space="preserve">training </w:t>
      </w:r>
      <w:r w:rsidR="00644FA0" w:rsidRPr="00E30C41">
        <w:rPr>
          <w:b/>
          <w:i/>
        </w:rPr>
        <w:t xml:space="preserve">and other services </w:t>
      </w:r>
      <w:r w:rsidR="00B375CB" w:rsidRPr="00E30C41">
        <w:rPr>
          <w:b/>
          <w:i/>
        </w:rPr>
        <w:t xml:space="preserve">provided. This module would be accessed by the training </w:t>
      </w:r>
      <w:r>
        <w:rPr>
          <w:b/>
          <w:i/>
        </w:rPr>
        <w:tab/>
      </w:r>
      <w:r w:rsidR="00B375CB" w:rsidRPr="00E30C41">
        <w:rPr>
          <w:b/>
          <w:i/>
        </w:rPr>
        <w:t>providers to apply, post training courses, and report performance outcomes.</w:t>
      </w:r>
      <w:r w:rsidR="00644FA0" w:rsidRPr="00E30C41">
        <w:rPr>
          <w:b/>
          <w:i/>
        </w:rPr>
        <w:t xml:space="preserve"> The </w:t>
      </w:r>
      <w:r>
        <w:rPr>
          <w:b/>
          <w:i/>
        </w:rPr>
        <w:tab/>
      </w:r>
      <w:r w:rsidR="00644FA0" w:rsidRPr="00E30C41">
        <w:rPr>
          <w:b/>
          <w:i/>
        </w:rPr>
        <w:t xml:space="preserve">approved list of training courses and training </w:t>
      </w:r>
      <w:r w:rsidR="00B375CB" w:rsidRPr="00E30C41">
        <w:rPr>
          <w:b/>
          <w:i/>
        </w:rPr>
        <w:t>providers</w:t>
      </w:r>
      <w:r w:rsidR="00644FA0" w:rsidRPr="00E30C41">
        <w:rPr>
          <w:b/>
          <w:i/>
        </w:rPr>
        <w:t xml:space="preserve"> should be available to be viewed </w:t>
      </w:r>
      <w:r>
        <w:rPr>
          <w:b/>
          <w:i/>
        </w:rPr>
        <w:tab/>
      </w:r>
      <w:r w:rsidR="00B375CB" w:rsidRPr="00E30C41">
        <w:rPr>
          <w:b/>
          <w:i/>
        </w:rPr>
        <w:t>through a web based solution.</w:t>
      </w:r>
    </w:p>
    <w:p w14:paraId="097A15C6" w14:textId="77777777" w:rsidR="001003D8" w:rsidRDefault="001003D8" w:rsidP="001A7409">
      <w:pPr>
        <w:pStyle w:val="NormalWeb"/>
        <w:spacing w:before="0" w:beforeAutospacing="0" w:after="0" w:afterAutospacing="0"/>
      </w:pPr>
    </w:p>
    <w:p w14:paraId="097A15C7" w14:textId="77777777" w:rsidR="001003D8" w:rsidRDefault="00C47EE2" w:rsidP="00E30C41">
      <w:pPr>
        <w:pStyle w:val="NormalWeb"/>
        <w:spacing w:before="0" w:beforeAutospacing="0" w:after="0" w:afterAutospacing="0"/>
        <w:jc w:val="both"/>
      </w:pPr>
      <w:r>
        <w:t>15</w:t>
      </w:r>
      <w:r w:rsidR="00D35DFB">
        <w:t>1</w:t>
      </w:r>
      <w:r>
        <w:t>.</w:t>
      </w:r>
      <w:r>
        <w:tab/>
      </w:r>
      <w:r w:rsidR="001A7409">
        <w:t xml:space="preserve">Subsection 4.2.8 Can the State elaborate further on the reporting tool requirement, is the </w:t>
      </w:r>
      <w:r>
        <w:tab/>
      </w:r>
      <w:r w:rsidR="001A7409">
        <w:t>preference to build a tool for state specific requirements or customize and configure an "off-</w:t>
      </w:r>
      <w:r>
        <w:tab/>
      </w:r>
      <w:r w:rsidR="001A7409">
        <w:t>the-shelf" Reporting tool to meet State needs.</w:t>
      </w:r>
    </w:p>
    <w:p w14:paraId="097A15C8" w14:textId="77777777" w:rsidR="001003D8" w:rsidRDefault="001003D8" w:rsidP="001A7409">
      <w:pPr>
        <w:pStyle w:val="NormalWeb"/>
        <w:spacing w:before="0" w:beforeAutospacing="0" w:after="0" w:afterAutospacing="0"/>
      </w:pPr>
    </w:p>
    <w:p w14:paraId="097A15CA" w14:textId="442E1DFC" w:rsidR="001003D8" w:rsidRPr="00E30C41" w:rsidRDefault="00E30C41" w:rsidP="00E30C41">
      <w:pPr>
        <w:pStyle w:val="NormalWeb"/>
        <w:spacing w:before="0" w:beforeAutospacing="0" w:after="0" w:afterAutospacing="0"/>
        <w:jc w:val="both"/>
        <w:rPr>
          <w:b/>
          <w:i/>
        </w:rPr>
      </w:pPr>
      <w:r>
        <w:rPr>
          <w:color w:val="4F81BD" w:themeColor="accent1"/>
        </w:rPr>
        <w:tab/>
      </w:r>
      <w:r w:rsidR="00644FA0" w:rsidRPr="00E30C41">
        <w:rPr>
          <w:b/>
          <w:i/>
        </w:rPr>
        <w:t xml:space="preserve">The State is seeking viable solutions from vendors and will evaluate and determine which </w:t>
      </w:r>
      <w:r w:rsidRPr="00E30C41">
        <w:rPr>
          <w:b/>
          <w:i/>
        </w:rPr>
        <w:tab/>
      </w:r>
      <w:r w:rsidR="00644FA0" w:rsidRPr="00E30C41">
        <w:rPr>
          <w:b/>
          <w:i/>
        </w:rPr>
        <w:t xml:space="preserve">solution best meets the needs of the state. Vendors are encouraged to describe advanced </w:t>
      </w:r>
      <w:r w:rsidRPr="00E30C41">
        <w:rPr>
          <w:b/>
          <w:i/>
        </w:rPr>
        <w:tab/>
      </w:r>
      <w:r w:rsidR="00644FA0" w:rsidRPr="00E30C41">
        <w:rPr>
          <w:b/>
          <w:i/>
        </w:rPr>
        <w:t xml:space="preserve">features of their proposed solution. The state currently uses </w:t>
      </w:r>
      <w:r w:rsidR="00653278" w:rsidRPr="00E30C41">
        <w:rPr>
          <w:b/>
          <w:i/>
        </w:rPr>
        <w:t xml:space="preserve">Oracle </w:t>
      </w:r>
      <w:r w:rsidR="00644FA0" w:rsidRPr="00E30C41">
        <w:rPr>
          <w:b/>
          <w:i/>
        </w:rPr>
        <w:t xml:space="preserve">OBIEE for standard </w:t>
      </w:r>
      <w:r>
        <w:rPr>
          <w:b/>
          <w:i/>
        </w:rPr>
        <w:tab/>
      </w:r>
      <w:r w:rsidR="00644FA0" w:rsidRPr="00E30C41">
        <w:rPr>
          <w:b/>
          <w:i/>
        </w:rPr>
        <w:t xml:space="preserve">report </w:t>
      </w:r>
      <w:r w:rsidRPr="00E30C41">
        <w:rPr>
          <w:b/>
          <w:i/>
        </w:rPr>
        <w:tab/>
      </w:r>
      <w:r w:rsidR="00644FA0" w:rsidRPr="00E30C41">
        <w:rPr>
          <w:b/>
          <w:i/>
        </w:rPr>
        <w:t>development and A</w:t>
      </w:r>
      <w:r w:rsidR="00653278" w:rsidRPr="00E30C41">
        <w:rPr>
          <w:b/>
          <w:i/>
        </w:rPr>
        <w:t>d</w:t>
      </w:r>
      <w:r w:rsidR="00644FA0" w:rsidRPr="00E30C41">
        <w:rPr>
          <w:b/>
          <w:i/>
        </w:rPr>
        <w:t xml:space="preserve"> Hoc reporting.</w:t>
      </w:r>
      <w:r w:rsidR="00E30853" w:rsidRPr="00E30C41">
        <w:rPr>
          <w:b/>
          <w:i/>
        </w:rPr>
        <w:t xml:space="preserve"> </w:t>
      </w:r>
      <w:proofErr w:type="gramStart"/>
      <w:r w:rsidR="00E30853" w:rsidRPr="00E30C41">
        <w:rPr>
          <w:b/>
          <w:i/>
        </w:rPr>
        <w:t xml:space="preserve">For reporting needs please refer to section 4.11 </w:t>
      </w:r>
      <w:r>
        <w:rPr>
          <w:b/>
          <w:i/>
        </w:rPr>
        <w:tab/>
      </w:r>
      <w:r w:rsidR="00E30853" w:rsidRPr="00E30C41">
        <w:rPr>
          <w:b/>
          <w:i/>
        </w:rPr>
        <w:t>Reporting of the RFP and Section 8 Reporting of the SRS.</w:t>
      </w:r>
      <w:proofErr w:type="gramEnd"/>
    </w:p>
    <w:p w14:paraId="421E6FB4" w14:textId="77777777" w:rsidR="00644FA0" w:rsidRDefault="00644FA0" w:rsidP="001A7409">
      <w:pPr>
        <w:pStyle w:val="NormalWeb"/>
        <w:spacing w:before="0" w:beforeAutospacing="0" w:after="0" w:afterAutospacing="0"/>
      </w:pPr>
    </w:p>
    <w:p w14:paraId="097A15CB" w14:textId="77777777" w:rsidR="001003D8" w:rsidRDefault="00C47EE2" w:rsidP="00E30C41">
      <w:pPr>
        <w:pStyle w:val="NormalWeb"/>
        <w:spacing w:before="0" w:beforeAutospacing="0" w:after="0" w:afterAutospacing="0"/>
        <w:jc w:val="both"/>
      </w:pPr>
      <w:r>
        <w:t>15</w:t>
      </w:r>
      <w:r w:rsidR="00D35DFB">
        <w:t>2</w:t>
      </w:r>
      <w:r>
        <w:t>.</w:t>
      </w:r>
      <w:r>
        <w:tab/>
      </w:r>
      <w:r w:rsidR="001A7409">
        <w:t xml:space="preserve">Section 12.6.4.1 B, pg. 147. The contents of the Master CD listed on the label the State is </w:t>
      </w:r>
      <w:r>
        <w:tab/>
      </w:r>
      <w:r w:rsidR="001A7409">
        <w:t xml:space="preserve">requiring does not include Part III – Confidential Financial Proposal. Is it the State’s intent that </w:t>
      </w:r>
      <w:r>
        <w:tab/>
      </w:r>
      <w:r w:rsidR="001A7409">
        <w:t>Part III is only to be provided in hardcopy?</w:t>
      </w:r>
    </w:p>
    <w:p w14:paraId="097A15CC" w14:textId="77777777" w:rsidR="001003D8" w:rsidRDefault="001003D8" w:rsidP="001A7409">
      <w:pPr>
        <w:pStyle w:val="NormalWeb"/>
        <w:spacing w:before="0" w:beforeAutospacing="0" w:after="0" w:afterAutospacing="0"/>
      </w:pPr>
    </w:p>
    <w:p w14:paraId="097A15CD" w14:textId="236F1913" w:rsidR="001003D8" w:rsidRPr="00E30C41" w:rsidRDefault="00C36B0F" w:rsidP="001A7409">
      <w:pPr>
        <w:pStyle w:val="NormalWeb"/>
        <w:spacing w:before="0" w:beforeAutospacing="0" w:after="0" w:afterAutospacing="0"/>
        <w:rPr>
          <w:b/>
          <w:i/>
        </w:rPr>
      </w:pPr>
      <w:r>
        <w:tab/>
      </w:r>
      <w:r w:rsidR="00E30C41">
        <w:rPr>
          <w:b/>
          <w:i/>
        </w:rPr>
        <w:t>Yes.</w:t>
      </w:r>
    </w:p>
    <w:p w14:paraId="097A15CE" w14:textId="77777777" w:rsidR="001003D8" w:rsidRDefault="001003D8" w:rsidP="001A7409">
      <w:pPr>
        <w:pStyle w:val="NormalWeb"/>
        <w:spacing w:before="0" w:beforeAutospacing="0" w:after="0" w:afterAutospacing="0"/>
      </w:pPr>
    </w:p>
    <w:p w14:paraId="097A15CF" w14:textId="77777777" w:rsidR="001003D8" w:rsidRDefault="00C47EE2" w:rsidP="00E30C41">
      <w:pPr>
        <w:pStyle w:val="NormalWeb"/>
        <w:spacing w:before="0" w:beforeAutospacing="0" w:after="0" w:afterAutospacing="0"/>
        <w:jc w:val="both"/>
      </w:pPr>
      <w:r>
        <w:t>15</w:t>
      </w:r>
      <w:r w:rsidR="00D35DFB">
        <w:t>3</w:t>
      </w:r>
      <w:r>
        <w:t>.</w:t>
      </w:r>
      <w:r>
        <w:tab/>
      </w:r>
      <w:r w:rsidR="001A7409">
        <w:t>Section 9.2, p. 130 and Section 10 , RFP Timeline, p. 138</w:t>
      </w:r>
      <w:proofErr w:type="gramStart"/>
      <w:r w:rsidR="001A7409">
        <w:t xml:space="preserve">. </w:t>
      </w:r>
      <w:proofErr w:type="gramEnd"/>
      <w:r w:rsidR="001A7409">
        <w:t xml:space="preserve">Section 10 indicates additional </w:t>
      </w:r>
      <w:r>
        <w:tab/>
      </w:r>
      <w:r w:rsidR="001A7409">
        <w:t xml:space="preserve">questions may be submitted by date and time specified in Section 10, RFP Timeline. However, </w:t>
      </w:r>
      <w:r>
        <w:tab/>
      </w:r>
      <w:r w:rsidR="001A7409">
        <w:t xml:space="preserve">the RFP Timelines does not include a date and time for these additional questions. Please </w:t>
      </w:r>
      <w:r>
        <w:tab/>
      </w:r>
      <w:r w:rsidR="001A7409">
        <w:t>clarify.</w:t>
      </w:r>
    </w:p>
    <w:p w14:paraId="097A15D0" w14:textId="77777777" w:rsidR="001003D8" w:rsidRDefault="001003D8" w:rsidP="00E30C41">
      <w:pPr>
        <w:pStyle w:val="NormalWeb"/>
        <w:spacing w:before="0" w:beforeAutospacing="0" w:after="0" w:afterAutospacing="0"/>
        <w:jc w:val="both"/>
      </w:pPr>
    </w:p>
    <w:p w14:paraId="097A15D1" w14:textId="2CB8AC82" w:rsidR="001003D8" w:rsidRPr="00E30C41" w:rsidRDefault="00C36B0F" w:rsidP="00E30C41">
      <w:pPr>
        <w:pStyle w:val="NormalWeb"/>
        <w:spacing w:before="0" w:beforeAutospacing="0" w:after="0" w:afterAutospacing="0"/>
        <w:jc w:val="both"/>
        <w:rPr>
          <w:b/>
          <w:i/>
        </w:rPr>
      </w:pPr>
      <w:r>
        <w:tab/>
      </w:r>
      <w:r w:rsidR="002C51EF">
        <w:rPr>
          <w:b/>
          <w:i/>
        </w:rPr>
        <w:t>Please refer to the revised timeline provided in this amendment.</w:t>
      </w:r>
    </w:p>
    <w:p w14:paraId="097A15D2" w14:textId="77777777" w:rsidR="001003D8" w:rsidRDefault="001003D8" w:rsidP="001A7409">
      <w:pPr>
        <w:pStyle w:val="NormalWeb"/>
        <w:spacing w:before="0" w:beforeAutospacing="0" w:after="0" w:afterAutospacing="0"/>
      </w:pPr>
    </w:p>
    <w:p w14:paraId="097A15D3" w14:textId="77777777" w:rsidR="001A7409" w:rsidRDefault="00C47EE2" w:rsidP="00E30C41">
      <w:pPr>
        <w:pStyle w:val="NormalWeb"/>
        <w:spacing w:before="0" w:beforeAutospacing="0" w:after="0" w:afterAutospacing="0"/>
        <w:jc w:val="both"/>
      </w:pPr>
      <w:r>
        <w:t>15</w:t>
      </w:r>
      <w:r w:rsidR="00D35DFB">
        <w:t>4</w:t>
      </w:r>
      <w:r>
        <w:t>.</w:t>
      </w:r>
      <w:r>
        <w:tab/>
      </w:r>
      <w:r w:rsidR="001A7409">
        <w:t xml:space="preserve">Section 4.8.1, p. 68 The RFP states vendors should include a breakdown of costs for training </w:t>
      </w:r>
      <w:r>
        <w:tab/>
      </w:r>
      <w:r w:rsidR="001A7409">
        <w:t xml:space="preserve">and support. Please confirm that vendors do not include the breakdown of costs in response to </w:t>
      </w:r>
      <w:r>
        <w:tab/>
      </w:r>
      <w:r w:rsidR="001A7409">
        <w:t>this section, but in A</w:t>
      </w:r>
      <w:r w:rsidR="001003D8">
        <w:t>ttachment J only.</w:t>
      </w:r>
    </w:p>
    <w:p w14:paraId="097A15D4" w14:textId="77777777" w:rsidR="001A7409" w:rsidRPr="00A125B9" w:rsidRDefault="001A7409" w:rsidP="00090603">
      <w:pPr>
        <w:ind w:left="810" w:hanging="810"/>
        <w:jc w:val="both"/>
        <w:rPr>
          <w:b/>
          <w:i/>
          <w:szCs w:val="24"/>
        </w:rPr>
      </w:pPr>
    </w:p>
    <w:p w14:paraId="63C26E14" w14:textId="0411257D" w:rsidR="00B375CB" w:rsidRPr="00A125B9" w:rsidRDefault="00A125B9" w:rsidP="00A125B9">
      <w:pPr>
        <w:ind w:left="720" w:hanging="810"/>
        <w:jc w:val="both"/>
        <w:rPr>
          <w:b/>
          <w:i/>
          <w:szCs w:val="24"/>
        </w:rPr>
      </w:pPr>
      <w:r w:rsidRPr="00A125B9">
        <w:rPr>
          <w:b/>
          <w:i/>
          <w:szCs w:val="24"/>
        </w:rPr>
        <w:tab/>
      </w:r>
      <w:r w:rsidR="00B375CB" w:rsidRPr="00A125B9">
        <w:rPr>
          <w:b/>
          <w:i/>
          <w:szCs w:val="24"/>
        </w:rPr>
        <w:t xml:space="preserve">All costs should be included </w:t>
      </w:r>
      <w:r w:rsidR="00653278" w:rsidRPr="00A125B9">
        <w:rPr>
          <w:b/>
          <w:i/>
          <w:szCs w:val="24"/>
        </w:rPr>
        <w:t xml:space="preserve">only </w:t>
      </w:r>
      <w:r w:rsidR="00B375CB" w:rsidRPr="00A125B9">
        <w:rPr>
          <w:b/>
          <w:i/>
          <w:szCs w:val="24"/>
        </w:rPr>
        <w:t>in the cost breakdown schedule Attachment J. If there are costs that are not specifically identified in Attachment J they need to be added to the “Other” tab of Attachment J.</w:t>
      </w:r>
    </w:p>
    <w:p w14:paraId="097A15D6" w14:textId="77777777" w:rsidR="001A7409" w:rsidRDefault="001A7409" w:rsidP="00E110C6">
      <w:pPr>
        <w:ind w:left="810" w:hanging="810"/>
        <w:jc w:val="both"/>
        <w:rPr>
          <w:szCs w:val="24"/>
        </w:rPr>
      </w:pPr>
    </w:p>
    <w:p w14:paraId="097A15D7" w14:textId="77777777" w:rsidR="00E110C6" w:rsidRDefault="00A010C6" w:rsidP="00A125B9">
      <w:pPr>
        <w:pStyle w:val="NormalWeb"/>
        <w:spacing w:before="0" w:beforeAutospacing="0" w:after="0" w:afterAutospacing="0"/>
        <w:jc w:val="both"/>
      </w:pPr>
      <w:r>
        <w:t>155</w:t>
      </w:r>
      <w:r>
        <w:tab/>
      </w:r>
      <w:r w:rsidR="00E110C6">
        <w:t xml:space="preserve">Are there any sections (functional requirements) for Jobseekers, Training Provider Self-service, </w:t>
      </w:r>
      <w:r>
        <w:tab/>
      </w:r>
      <w:r w:rsidR="00E110C6">
        <w:t xml:space="preserve">and Employer Self-service described in the SRS meant to be satisfied with Burning Glass </w:t>
      </w:r>
      <w:r>
        <w:tab/>
      </w:r>
      <w:r w:rsidR="00E110C6">
        <w:t xml:space="preserve">product solution (in full or in part)? Is the purpose of listing these requirements as part of this </w:t>
      </w:r>
      <w:r>
        <w:tab/>
      </w:r>
      <w:r w:rsidR="00E110C6">
        <w:t>RFP meant to replace or enhance Burning Glass solution?</w:t>
      </w:r>
    </w:p>
    <w:p w14:paraId="097A15D8" w14:textId="77777777" w:rsidR="00E110C6" w:rsidRDefault="00E110C6" w:rsidP="00A125B9">
      <w:pPr>
        <w:pStyle w:val="NormalWeb"/>
        <w:spacing w:before="0" w:beforeAutospacing="0" w:after="0" w:afterAutospacing="0"/>
        <w:jc w:val="both"/>
      </w:pPr>
    </w:p>
    <w:p w14:paraId="0E8B3CC2" w14:textId="1AC56F7A" w:rsidR="00E81C9C" w:rsidRPr="00A125B9" w:rsidRDefault="00A125B9" w:rsidP="00A125B9">
      <w:pPr>
        <w:pStyle w:val="NormalWeb"/>
        <w:spacing w:before="0" w:beforeAutospacing="0" w:after="0" w:afterAutospacing="0"/>
        <w:jc w:val="both"/>
        <w:rPr>
          <w:b/>
          <w:i/>
        </w:rPr>
      </w:pPr>
      <w:r>
        <w:rPr>
          <w:color w:val="4F81BD" w:themeColor="accent1"/>
        </w:rPr>
        <w:tab/>
      </w:r>
      <w:r w:rsidR="00E81C9C" w:rsidRPr="00A125B9">
        <w:rPr>
          <w:b/>
          <w:i/>
        </w:rPr>
        <w:t xml:space="preserve">The State is seeking viable solutions from vendors and will evaluate and determine which </w:t>
      </w:r>
      <w:r w:rsidRPr="00A125B9">
        <w:rPr>
          <w:b/>
          <w:i/>
        </w:rPr>
        <w:tab/>
      </w:r>
      <w:r w:rsidR="00E81C9C" w:rsidRPr="00A125B9">
        <w:rPr>
          <w:b/>
          <w:i/>
        </w:rPr>
        <w:t xml:space="preserve">solution best meets the needs of the state. Vendors are encouraged to describe advanced </w:t>
      </w:r>
      <w:r w:rsidRPr="00A125B9">
        <w:rPr>
          <w:b/>
          <w:i/>
        </w:rPr>
        <w:tab/>
      </w:r>
      <w:r w:rsidR="00E81C9C" w:rsidRPr="00A125B9">
        <w:rPr>
          <w:b/>
          <w:i/>
        </w:rPr>
        <w:t>features of their proposed solution.</w:t>
      </w:r>
    </w:p>
    <w:p w14:paraId="097A15DA" w14:textId="77777777" w:rsidR="00E110C6" w:rsidRDefault="00E110C6" w:rsidP="00E110C6">
      <w:pPr>
        <w:pStyle w:val="NormalWeb"/>
        <w:spacing w:before="0" w:beforeAutospacing="0" w:after="0" w:afterAutospacing="0"/>
      </w:pPr>
    </w:p>
    <w:p w14:paraId="097A15DB" w14:textId="77777777" w:rsidR="00E110C6" w:rsidRDefault="00A010C6" w:rsidP="00A125B9">
      <w:pPr>
        <w:pStyle w:val="NormalWeb"/>
        <w:spacing w:before="0" w:beforeAutospacing="0" w:after="0" w:afterAutospacing="0"/>
        <w:jc w:val="both"/>
      </w:pPr>
      <w:r>
        <w:t>156.</w:t>
      </w:r>
      <w:r>
        <w:tab/>
      </w:r>
      <w:r w:rsidR="00E110C6">
        <w:t xml:space="preserve">Is FOCUS platform (and/or workforce marketplace from Burning Glass) meant to satisfy any </w:t>
      </w:r>
      <w:r>
        <w:tab/>
      </w:r>
      <w:r w:rsidR="00E110C6">
        <w:t xml:space="preserve">of the requirements listed in the SRS documentation? This question is being asked to avoid any </w:t>
      </w:r>
      <w:r>
        <w:tab/>
      </w:r>
      <w:r w:rsidR="00E110C6">
        <w:t xml:space="preserve">duplication or overlap of effort and to also ensure adequate philosophy and approach to </w:t>
      </w:r>
      <w:r>
        <w:tab/>
      </w:r>
      <w:r w:rsidR="00E110C6">
        <w:t xml:space="preserve">integration on this project is adequately presented to evaluators in alignment with SAWS vision </w:t>
      </w:r>
      <w:r>
        <w:tab/>
      </w:r>
      <w:r w:rsidR="00E110C6">
        <w:t>for integrated solution?</w:t>
      </w:r>
    </w:p>
    <w:p w14:paraId="097A15DC" w14:textId="77777777" w:rsidR="00E110C6" w:rsidRDefault="00E110C6" w:rsidP="00E110C6">
      <w:pPr>
        <w:pStyle w:val="NormalWeb"/>
        <w:spacing w:before="0" w:beforeAutospacing="0" w:after="0" w:afterAutospacing="0"/>
      </w:pPr>
    </w:p>
    <w:p w14:paraId="19785BBB" w14:textId="235250F9" w:rsidR="001907C0" w:rsidRPr="00A125B9" w:rsidRDefault="00A125B9" w:rsidP="001907C0">
      <w:pPr>
        <w:pStyle w:val="NormalWeb"/>
        <w:spacing w:before="0" w:beforeAutospacing="0" w:after="0" w:afterAutospacing="0"/>
        <w:rPr>
          <w:b/>
          <w:i/>
        </w:rPr>
      </w:pPr>
      <w:r>
        <w:rPr>
          <w:color w:val="4F81BD" w:themeColor="accent1"/>
        </w:rPr>
        <w:tab/>
      </w:r>
      <w:r w:rsidR="001907C0" w:rsidRPr="00A125B9">
        <w:rPr>
          <w:b/>
          <w:i/>
        </w:rPr>
        <w:t>Please see response to question 155.</w:t>
      </w:r>
    </w:p>
    <w:p w14:paraId="097A15DE" w14:textId="77777777" w:rsidR="00E110C6" w:rsidRDefault="00E110C6" w:rsidP="00E110C6">
      <w:pPr>
        <w:pStyle w:val="NormalWeb"/>
        <w:spacing w:before="0" w:beforeAutospacing="0" w:after="0" w:afterAutospacing="0"/>
      </w:pPr>
    </w:p>
    <w:p w14:paraId="097A15DF" w14:textId="77777777" w:rsidR="00E110C6" w:rsidRDefault="00A010C6" w:rsidP="00A125B9">
      <w:pPr>
        <w:pStyle w:val="NormalWeb"/>
        <w:spacing w:before="0" w:beforeAutospacing="0" w:after="0" w:afterAutospacing="0"/>
        <w:jc w:val="both"/>
      </w:pPr>
      <w:r>
        <w:t>157.</w:t>
      </w:r>
      <w:r>
        <w:tab/>
      </w:r>
      <w:r w:rsidR="00E110C6">
        <w:t xml:space="preserve">4.2.7. Interfaces – Interfacing with all required internal and external interfaces; ensuring fully </w:t>
      </w:r>
      <w:r>
        <w:tab/>
      </w:r>
      <w:r w:rsidR="00E110C6">
        <w:t xml:space="preserve">operational API’s and data mappings; confirming the </w:t>
      </w:r>
      <w:proofErr w:type="spellStart"/>
      <w:r w:rsidR="00E110C6">
        <w:t>uni</w:t>
      </w:r>
      <w:proofErr w:type="spellEnd"/>
      <w:r w:rsidR="00E110C6">
        <w:t xml:space="preserve">- or bi-directional accuracy of each </w:t>
      </w:r>
      <w:r>
        <w:tab/>
      </w:r>
      <w:r w:rsidR="00E110C6">
        <w:t xml:space="preserve">interface; ensuring that custom data fields will be created when necessary. The system must </w:t>
      </w:r>
      <w:r>
        <w:tab/>
      </w:r>
      <w:r w:rsidR="00E110C6">
        <w:t xml:space="preserve">integrate with Burning Glass workforce marketplace via a secured web service API. Can you </w:t>
      </w:r>
      <w:r>
        <w:tab/>
      </w:r>
      <w:r w:rsidR="00E110C6">
        <w:t xml:space="preserve">please specify what components encompass Burning Glass “workforce marketplace” (what </w:t>
      </w:r>
      <w:r>
        <w:tab/>
      </w:r>
      <w:r w:rsidR="00E110C6">
        <w:t>workforce marketplace consist of)</w:t>
      </w:r>
      <w:proofErr w:type="gramStart"/>
      <w:r w:rsidR="00E110C6">
        <w:t xml:space="preserve">? </w:t>
      </w:r>
      <w:proofErr w:type="gramEnd"/>
      <w:r w:rsidR="00E110C6">
        <w:t xml:space="preserve">Also, which parts of workforce marketplace provided by </w:t>
      </w:r>
      <w:r>
        <w:tab/>
      </w:r>
      <w:r w:rsidR="00E110C6">
        <w:t>Burning Glass are meant to satisfy SRS documents list of requirements.</w:t>
      </w:r>
    </w:p>
    <w:p w14:paraId="097A15E0" w14:textId="77777777" w:rsidR="00E110C6" w:rsidRDefault="00E110C6" w:rsidP="00E110C6">
      <w:pPr>
        <w:pStyle w:val="NormalWeb"/>
        <w:spacing w:before="0" w:beforeAutospacing="0" w:after="0" w:afterAutospacing="0"/>
      </w:pPr>
    </w:p>
    <w:p w14:paraId="4570A5C8" w14:textId="27F91608" w:rsidR="001907C0" w:rsidRPr="00A125B9" w:rsidRDefault="00A125B9" w:rsidP="00A125B9">
      <w:pPr>
        <w:pStyle w:val="NormalWeb"/>
        <w:spacing w:before="0" w:beforeAutospacing="0" w:after="0" w:afterAutospacing="0"/>
        <w:jc w:val="both"/>
        <w:rPr>
          <w:b/>
          <w:i/>
        </w:rPr>
      </w:pPr>
      <w:r>
        <w:rPr>
          <w:color w:val="4F81BD" w:themeColor="accent1"/>
        </w:rPr>
        <w:tab/>
      </w:r>
      <w:r w:rsidR="001907C0" w:rsidRPr="00A125B9">
        <w:rPr>
          <w:b/>
          <w:i/>
        </w:rPr>
        <w:t>Please see response to question 155.</w:t>
      </w:r>
    </w:p>
    <w:p w14:paraId="097A15E2" w14:textId="77777777" w:rsidR="00E110C6" w:rsidRDefault="00E110C6" w:rsidP="00E110C6">
      <w:pPr>
        <w:pStyle w:val="NormalWeb"/>
        <w:spacing w:before="0" w:beforeAutospacing="0" w:after="0" w:afterAutospacing="0"/>
      </w:pPr>
    </w:p>
    <w:p w14:paraId="097A15E3" w14:textId="77777777" w:rsidR="00E110C6" w:rsidRDefault="00A010C6" w:rsidP="00A125B9">
      <w:pPr>
        <w:pStyle w:val="NormalWeb"/>
        <w:spacing w:before="0" w:beforeAutospacing="0" w:after="0" w:afterAutospacing="0"/>
        <w:jc w:val="both"/>
      </w:pPr>
      <w:r>
        <w:t>158.</w:t>
      </w:r>
      <w:r>
        <w:tab/>
      </w:r>
      <w:r w:rsidR="00E110C6">
        <w:t xml:space="preserve">In the Software Requirement Specifications, there are many step by step directions for how the </w:t>
      </w:r>
      <w:r>
        <w:tab/>
      </w:r>
      <w:r w:rsidR="00E110C6">
        <w:t xml:space="preserve">system should work. If the vendor’s system can accomplish the same thing in a different </w:t>
      </w:r>
      <w:r>
        <w:tab/>
      </w:r>
      <w:r w:rsidR="00E110C6">
        <w:t xml:space="preserve">manner (sometimes more efficient manner) is that acceptable or should vendors expect to </w:t>
      </w:r>
      <w:r>
        <w:tab/>
      </w:r>
      <w:r w:rsidR="00E110C6">
        <w:t xml:space="preserve">design the system exactly as the specifications are outlined? An example is that the </w:t>
      </w:r>
      <w:r>
        <w:tab/>
      </w:r>
      <w:r w:rsidR="00E110C6">
        <w:t xml:space="preserve">specifications say conditional rules “dim” sections that are not applicable. In our system, this is </w:t>
      </w:r>
      <w:r>
        <w:tab/>
      </w:r>
      <w:r w:rsidR="00E110C6">
        <w:t xml:space="preserve">instead accomplished by simply hiding (not displaying) the sections. Another example is </w:t>
      </w:r>
      <w:r>
        <w:tab/>
      </w:r>
      <w:r w:rsidR="00E110C6">
        <w:t xml:space="preserve">specific messages that should be displayed and our system might display a message that is </w:t>
      </w:r>
      <w:r>
        <w:tab/>
      </w:r>
      <w:r w:rsidR="00E110C6">
        <w:t xml:space="preserve">worded a little differently. </w:t>
      </w:r>
    </w:p>
    <w:p w14:paraId="097A15E4" w14:textId="77777777" w:rsidR="00E110C6" w:rsidRDefault="00E110C6" w:rsidP="00E110C6">
      <w:pPr>
        <w:pStyle w:val="NormalWeb"/>
        <w:spacing w:before="0" w:beforeAutospacing="0" w:after="0" w:afterAutospacing="0"/>
      </w:pPr>
    </w:p>
    <w:p w14:paraId="4E25EE75" w14:textId="6E79FB3D" w:rsidR="008C2594" w:rsidRPr="00A125B9" w:rsidRDefault="00A125B9" w:rsidP="00A125B9">
      <w:pPr>
        <w:pStyle w:val="NormalWeb"/>
        <w:spacing w:before="0" w:beforeAutospacing="0" w:after="0" w:afterAutospacing="0"/>
        <w:jc w:val="both"/>
        <w:rPr>
          <w:b/>
          <w:i/>
        </w:rPr>
      </w:pPr>
      <w:r>
        <w:rPr>
          <w:color w:val="4F81BD" w:themeColor="accent1"/>
        </w:rPr>
        <w:tab/>
      </w:r>
      <w:r w:rsidR="008C2594" w:rsidRPr="00A125B9">
        <w:rPr>
          <w:b/>
          <w:i/>
        </w:rPr>
        <w:t xml:space="preserve">The State is seeking viable solutions from vendors and will evaluate and determine which </w:t>
      </w:r>
      <w:r w:rsidRPr="00A125B9">
        <w:rPr>
          <w:b/>
          <w:i/>
        </w:rPr>
        <w:tab/>
      </w:r>
      <w:r w:rsidR="008C2594" w:rsidRPr="00A125B9">
        <w:rPr>
          <w:b/>
          <w:i/>
        </w:rPr>
        <w:t xml:space="preserve">solution best meets the needs of the state. Vendors are encouraged to describe advanced </w:t>
      </w:r>
      <w:r w:rsidRPr="00A125B9">
        <w:rPr>
          <w:b/>
          <w:i/>
        </w:rPr>
        <w:tab/>
      </w:r>
      <w:r w:rsidR="008C2594" w:rsidRPr="00A125B9">
        <w:rPr>
          <w:b/>
          <w:i/>
        </w:rPr>
        <w:t xml:space="preserve">features of their proposed solution. </w:t>
      </w:r>
    </w:p>
    <w:p w14:paraId="097A15E6" w14:textId="77777777" w:rsidR="00E110C6" w:rsidRDefault="00E110C6" w:rsidP="00E110C6">
      <w:pPr>
        <w:pStyle w:val="NormalWeb"/>
        <w:spacing w:before="0" w:beforeAutospacing="0" w:after="0" w:afterAutospacing="0"/>
      </w:pPr>
    </w:p>
    <w:p w14:paraId="097A15E7" w14:textId="77777777" w:rsidR="00E110C6" w:rsidRDefault="00A010C6" w:rsidP="00A125B9">
      <w:pPr>
        <w:pStyle w:val="NormalWeb"/>
        <w:spacing w:before="0" w:beforeAutospacing="0" w:after="0" w:afterAutospacing="0"/>
        <w:jc w:val="both"/>
      </w:pPr>
      <w:r>
        <w:t>159.</w:t>
      </w:r>
      <w:r>
        <w:tab/>
      </w:r>
      <w:r w:rsidR="00E110C6">
        <w:t xml:space="preserve">Software Requirement Specifications, 04.46 Send an alert to the Business Services Office: The </w:t>
      </w:r>
      <w:r>
        <w:tab/>
      </w:r>
      <w:r w:rsidR="00E110C6">
        <w:t xml:space="preserve">Workforce Staff will be able to send an alert to the Business Services Office when an issue </w:t>
      </w:r>
      <w:r>
        <w:tab/>
      </w:r>
      <w:r w:rsidR="00E110C6">
        <w:t>involving their office is identified</w:t>
      </w:r>
      <w:proofErr w:type="gramStart"/>
      <w:r w:rsidR="00E110C6">
        <w:t xml:space="preserve">. </w:t>
      </w:r>
      <w:proofErr w:type="gramEnd"/>
      <w:r w:rsidR="00E110C6">
        <w:t xml:space="preserve">Can you clarify what you mean by an issue involving their </w:t>
      </w:r>
      <w:r>
        <w:tab/>
      </w:r>
      <w:r w:rsidR="00E110C6">
        <w:t>office and provide a use case scenario for this?</w:t>
      </w:r>
    </w:p>
    <w:p w14:paraId="097A15E8" w14:textId="77777777" w:rsidR="00E110C6" w:rsidRDefault="00E110C6" w:rsidP="00E110C6">
      <w:pPr>
        <w:pStyle w:val="NormalWeb"/>
        <w:spacing w:before="0" w:beforeAutospacing="0" w:after="0" w:afterAutospacing="0"/>
      </w:pPr>
    </w:p>
    <w:p w14:paraId="37D0029C" w14:textId="1EA0F7F8" w:rsidR="001907C0" w:rsidRPr="00A125B9" w:rsidRDefault="00A125B9" w:rsidP="00A125B9">
      <w:pPr>
        <w:pStyle w:val="NormalWeb"/>
        <w:tabs>
          <w:tab w:val="left" w:pos="720"/>
        </w:tabs>
        <w:spacing w:before="0" w:beforeAutospacing="0" w:after="0" w:afterAutospacing="0"/>
        <w:rPr>
          <w:b/>
          <w:i/>
        </w:rPr>
      </w:pPr>
      <w:r>
        <w:rPr>
          <w:color w:val="4F81BD" w:themeColor="accent1"/>
        </w:rPr>
        <w:tab/>
      </w:r>
      <w:r w:rsidR="001907C0" w:rsidRPr="00A125B9">
        <w:rPr>
          <w:b/>
          <w:i/>
        </w:rPr>
        <w:t xml:space="preserve">For example, if the Workforce Service Staff identifies a problem with a job order or employer </w:t>
      </w:r>
      <w:r w:rsidRPr="00A125B9">
        <w:rPr>
          <w:b/>
          <w:i/>
        </w:rPr>
        <w:tab/>
      </w:r>
      <w:r w:rsidR="001907C0" w:rsidRPr="00A125B9">
        <w:rPr>
          <w:b/>
          <w:i/>
        </w:rPr>
        <w:t xml:space="preserve">record and needs to notify the Business Service Staff to correct. </w:t>
      </w:r>
    </w:p>
    <w:p w14:paraId="214C27E6" w14:textId="77777777" w:rsidR="005402D4" w:rsidRPr="00A125B9" w:rsidRDefault="005402D4" w:rsidP="001907C0">
      <w:pPr>
        <w:pStyle w:val="NormalWeb"/>
        <w:spacing w:before="0" w:beforeAutospacing="0" w:after="0" w:afterAutospacing="0"/>
        <w:rPr>
          <w:b/>
          <w:i/>
        </w:rPr>
      </w:pPr>
    </w:p>
    <w:p w14:paraId="097A15EA" w14:textId="42D50472" w:rsidR="00E110C6" w:rsidRDefault="00A21796" w:rsidP="00A125B9">
      <w:pPr>
        <w:pStyle w:val="NormalWeb"/>
        <w:spacing w:before="0" w:beforeAutospacing="0" w:after="0" w:afterAutospacing="0"/>
        <w:jc w:val="center"/>
      </w:pPr>
      <w:r>
        <w:rPr>
          <w:noProof/>
        </w:rPr>
        <w:drawing>
          <wp:inline distT="0" distB="0" distL="0" distR="0" wp14:anchorId="5AE1E43E" wp14:editId="6DF749BF">
            <wp:extent cx="2980690" cy="58381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0690" cy="5838190"/>
                    </a:xfrm>
                    <a:prstGeom prst="rect">
                      <a:avLst/>
                    </a:prstGeom>
                    <a:noFill/>
                  </pic:spPr>
                </pic:pic>
              </a:graphicData>
            </a:graphic>
          </wp:inline>
        </w:drawing>
      </w:r>
    </w:p>
    <w:p w14:paraId="7A8D8DF1" w14:textId="77777777" w:rsidR="00A21796" w:rsidRDefault="00A21796" w:rsidP="00E110C6">
      <w:pPr>
        <w:pStyle w:val="NormalWeb"/>
        <w:spacing w:before="0" w:beforeAutospacing="0" w:after="0" w:afterAutospacing="0"/>
      </w:pPr>
    </w:p>
    <w:p w14:paraId="097A15EB" w14:textId="77777777" w:rsidR="00E110C6" w:rsidRDefault="00A010C6" w:rsidP="00A125B9">
      <w:pPr>
        <w:pStyle w:val="NormalWeb"/>
        <w:spacing w:before="0" w:beforeAutospacing="0" w:after="0" w:afterAutospacing="0"/>
        <w:jc w:val="both"/>
      </w:pPr>
      <w:r>
        <w:t>160.</w:t>
      </w:r>
      <w:r>
        <w:tab/>
      </w:r>
      <w:r w:rsidR="00E110C6">
        <w:t xml:space="preserve">Software Requirement Specifications, 05.23 System Redundancy The vendor will provide full </w:t>
      </w:r>
      <w:r>
        <w:tab/>
      </w:r>
      <w:r w:rsidR="00E110C6">
        <w:t xml:space="preserve">system redundancy and database backup copies on a daily basis. If the vendor automatically </w:t>
      </w:r>
      <w:r>
        <w:tab/>
      </w:r>
      <w:r w:rsidR="00E110C6">
        <w:t xml:space="preserve">creates and stores daily backups, would the State also like their own copy of the backups to </w:t>
      </w:r>
      <w:r>
        <w:tab/>
      </w:r>
      <w:r w:rsidR="00E110C6">
        <w:t>store locally?</w:t>
      </w:r>
    </w:p>
    <w:p w14:paraId="097A15EC" w14:textId="77777777" w:rsidR="00E110C6" w:rsidRDefault="00E110C6" w:rsidP="00E110C6">
      <w:pPr>
        <w:pStyle w:val="NormalWeb"/>
        <w:spacing w:before="0" w:beforeAutospacing="0" w:after="0" w:afterAutospacing="0"/>
      </w:pPr>
    </w:p>
    <w:p w14:paraId="43F1892C" w14:textId="3E61C518" w:rsidR="001907C0" w:rsidRPr="00A125B9" w:rsidRDefault="00A125B9" w:rsidP="00A125B9">
      <w:pPr>
        <w:pStyle w:val="NormalWeb"/>
        <w:spacing w:before="0" w:beforeAutospacing="0" w:after="0" w:afterAutospacing="0"/>
        <w:jc w:val="both"/>
        <w:rPr>
          <w:b/>
          <w:i/>
        </w:rPr>
      </w:pPr>
      <w:r>
        <w:rPr>
          <w:color w:val="4F81BD" w:themeColor="accent1"/>
        </w:rPr>
        <w:tab/>
      </w:r>
      <w:r w:rsidR="006946BF" w:rsidRPr="00A125B9">
        <w:rPr>
          <w:b/>
          <w:i/>
        </w:rPr>
        <w:t xml:space="preserve">The State is seeking viable solutions from vendors and will evaluate and determine which </w:t>
      </w:r>
      <w:r w:rsidRPr="00A125B9">
        <w:rPr>
          <w:b/>
          <w:i/>
        </w:rPr>
        <w:tab/>
      </w:r>
      <w:r w:rsidR="006946BF" w:rsidRPr="00A125B9">
        <w:rPr>
          <w:b/>
          <w:i/>
        </w:rPr>
        <w:t xml:space="preserve">solution best meets the needs of the state. Vendors are encouraged to describe advanced </w:t>
      </w:r>
      <w:r w:rsidRPr="00A125B9">
        <w:rPr>
          <w:b/>
          <w:i/>
        </w:rPr>
        <w:tab/>
      </w:r>
      <w:r w:rsidR="006946BF" w:rsidRPr="00A125B9">
        <w:rPr>
          <w:b/>
          <w:i/>
        </w:rPr>
        <w:t>features of their proposed solution. System back-ups are required as part of the solution.</w:t>
      </w:r>
    </w:p>
    <w:p w14:paraId="76C117ED" w14:textId="77777777" w:rsidR="006946BF" w:rsidRPr="00A125B9" w:rsidRDefault="006946BF" w:rsidP="00A125B9">
      <w:pPr>
        <w:pStyle w:val="NormalWeb"/>
        <w:spacing w:before="0" w:beforeAutospacing="0" w:after="0" w:afterAutospacing="0"/>
        <w:jc w:val="both"/>
        <w:rPr>
          <w:b/>
          <w:i/>
        </w:rPr>
      </w:pPr>
    </w:p>
    <w:p w14:paraId="097A15EF" w14:textId="77777777" w:rsidR="00E110C6" w:rsidRDefault="00A010C6" w:rsidP="00A125B9">
      <w:pPr>
        <w:pStyle w:val="NormalWeb"/>
        <w:spacing w:before="0" w:beforeAutospacing="0" w:after="0" w:afterAutospacing="0"/>
        <w:jc w:val="both"/>
      </w:pPr>
      <w:r>
        <w:t>161.</w:t>
      </w:r>
      <w:r>
        <w:tab/>
      </w:r>
      <w:r w:rsidR="00E110C6">
        <w:t>Software Requirements Specifications, 05.34 Translation Capability</w:t>
      </w:r>
      <w:proofErr w:type="gramStart"/>
      <w:r w:rsidR="00E110C6">
        <w:t xml:space="preserve">. </w:t>
      </w:r>
      <w:proofErr w:type="gramEnd"/>
      <w:r w:rsidR="00E110C6">
        <w:t xml:space="preserve">Does the translation </w:t>
      </w:r>
      <w:r>
        <w:tab/>
      </w:r>
      <w:r w:rsidR="00E110C6">
        <w:t xml:space="preserve">requirement only apply to public facing pages (employer and job seeker) or does the case </w:t>
      </w:r>
      <w:r>
        <w:tab/>
      </w:r>
      <w:r w:rsidR="00E110C6">
        <w:t xml:space="preserve">management component for workforce </w:t>
      </w:r>
      <w:proofErr w:type="gramStart"/>
      <w:r w:rsidR="00E110C6">
        <w:t>staff also need</w:t>
      </w:r>
      <w:proofErr w:type="gramEnd"/>
      <w:r w:rsidR="00E110C6">
        <w:t xml:space="preserve"> to be available in other languages?</w:t>
      </w:r>
    </w:p>
    <w:p w14:paraId="097A15F0" w14:textId="77777777" w:rsidR="00E110C6" w:rsidRDefault="00E110C6" w:rsidP="00E110C6">
      <w:pPr>
        <w:pStyle w:val="NormalWeb"/>
        <w:spacing w:before="0" w:beforeAutospacing="0" w:after="0" w:afterAutospacing="0"/>
      </w:pPr>
    </w:p>
    <w:p w14:paraId="3544F467" w14:textId="47D2F758" w:rsidR="001907C0" w:rsidRPr="00A125B9" w:rsidRDefault="00A125B9" w:rsidP="001907C0">
      <w:pPr>
        <w:pStyle w:val="NormalWeb"/>
        <w:spacing w:before="0" w:beforeAutospacing="0" w:after="0" w:afterAutospacing="0"/>
        <w:rPr>
          <w:b/>
          <w:i/>
        </w:rPr>
      </w:pPr>
      <w:r>
        <w:rPr>
          <w:color w:val="4F81BD" w:themeColor="accent1"/>
        </w:rPr>
        <w:tab/>
      </w:r>
      <w:r w:rsidR="006946BF" w:rsidRPr="00A125B9">
        <w:rPr>
          <w:b/>
          <w:i/>
        </w:rPr>
        <w:t xml:space="preserve">Yes, for public facing only, workforce force </w:t>
      </w:r>
      <w:proofErr w:type="gramStart"/>
      <w:r w:rsidR="006946BF" w:rsidRPr="00A125B9">
        <w:rPr>
          <w:b/>
          <w:i/>
        </w:rPr>
        <w:t>staff do</w:t>
      </w:r>
      <w:proofErr w:type="gramEnd"/>
      <w:r w:rsidR="006946BF" w:rsidRPr="00A125B9">
        <w:rPr>
          <w:b/>
          <w:i/>
        </w:rPr>
        <w:t xml:space="preserve"> not need translation capabilities.</w:t>
      </w:r>
      <w:r w:rsidR="001907C0" w:rsidRPr="00A125B9">
        <w:rPr>
          <w:b/>
          <w:i/>
        </w:rPr>
        <w:t xml:space="preserve"> </w:t>
      </w:r>
    </w:p>
    <w:p w14:paraId="097A15F2" w14:textId="77777777" w:rsidR="00E110C6" w:rsidRDefault="00E110C6" w:rsidP="00E110C6">
      <w:pPr>
        <w:pStyle w:val="NormalWeb"/>
        <w:spacing w:before="0" w:beforeAutospacing="0" w:after="0" w:afterAutospacing="0"/>
      </w:pPr>
    </w:p>
    <w:p w14:paraId="097A15F3" w14:textId="77777777" w:rsidR="00E110C6" w:rsidRDefault="00A010C6" w:rsidP="00A125B9">
      <w:pPr>
        <w:pStyle w:val="NormalWeb"/>
        <w:spacing w:before="0" w:beforeAutospacing="0" w:after="0" w:afterAutospacing="0"/>
        <w:jc w:val="both"/>
      </w:pPr>
      <w:r>
        <w:t>162.</w:t>
      </w:r>
      <w:r>
        <w:tab/>
      </w:r>
      <w:r w:rsidR="00E110C6">
        <w:t xml:space="preserve">For the Interfaces section in the Software Requirements Specifications, the columns in the table </w:t>
      </w:r>
      <w:r>
        <w:tab/>
      </w:r>
      <w:r w:rsidR="00E110C6">
        <w:t xml:space="preserve">noting the direction of the integration is not filled out for </w:t>
      </w:r>
      <w:proofErr w:type="spellStart"/>
      <w:r w:rsidR="00E110C6">
        <w:t>UInv</w:t>
      </w:r>
      <w:proofErr w:type="spellEnd"/>
      <w:r w:rsidR="00E110C6">
        <w:t xml:space="preserve">, Advantage, DAWN, DETR, </w:t>
      </w:r>
      <w:r>
        <w:tab/>
      </w:r>
      <w:r w:rsidR="00E110C6">
        <w:t xml:space="preserve">Linked, and NVCIS. Are there any updates about the directional movement of data between </w:t>
      </w:r>
      <w:r>
        <w:tab/>
      </w:r>
      <w:r w:rsidR="00E110C6">
        <w:t>SAWS and these other systems?</w:t>
      </w:r>
    </w:p>
    <w:p w14:paraId="097A15F4" w14:textId="77777777" w:rsidR="00E110C6" w:rsidRDefault="00E110C6" w:rsidP="00A125B9">
      <w:pPr>
        <w:pStyle w:val="NormalWeb"/>
        <w:spacing w:before="0" w:beforeAutospacing="0" w:after="0" w:afterAutospacing="0"/>
        <w:jc w:val="both"/>
      </w:pPr>
    </w:p>
    <w:p w14:paraId="3CE416A0" w14:textId="0367CBB5" w:rsidR="001907C0" w:rsidRPr="00A125B9" w:rsidRDefault="00A125B9" w:rsidP="00A125B9">
      <w:pPr>
        <w:pStyle w:val="NormalWeb"/>
        <w:spacing w:before="0" w:beforeAutospacing="0" w:after="0" w:afterAutospacing="0"/>
        <w:jc w:val="both"/>
        <w:rPr>
          <w:b/>
          <w:i/>
        </w:rPr>
      </w:pPr>
      <w:r>
        <w:rPr>
          <w:color w:val="4F81BD" w:themeColor="accent1"/>
        </w:rPr>
        <w:tab/>
      </w:r>
      <w:r w:rsidR="001907C0" w:rsidRPr="00A125B9">
        <w:rPr>
          <w:b/>
          <w:i/>
        </w:rPr>
        <w:t>UINV is Bi-directional</w:t>
      </w:r>
    </w:p>
    <w:p w14:paraId="1544D75D" w14:textId="3FFE7EF9" w:rsidR="001907C0" w:rsidRPr="00A125B9" w:rsidRDefault="00A125B9" w:rsidP="00A125B9">
      <w:pPr>
        <w:pStyle w:val="NormalWeb"/>
        <w:spacing w:before="0" w:beforeAutospacing="0" w:after="0" w:afterAutospacing="0"/>
        <w:jc w:val="both"/>
        <w:rPr>
          <w:b/>
          <w:i/>
        </w:rPr>
      </w:pPr>
      <w:r w:rsidRPr="00A125B9">
        <w:rPr>
          <w:b/>
          <w:i/>
        </w:rPr>
        <w:tab/>
      </w:r>
      <w:r w:rsidR="001907C0" w:rsidRPr="00A125B9">
        <w:rPr>
          <w:b/>
          <w:i/>
        </w:rPr>
        <w:t>Advantage is Bi-Directional</w:t>
      </w:r>
    </w:p>
    <w:p w14:paraId="0D06B918" w14:textId="2159F458" w:rsidR="001907C0" w:rsidRPr="00A125B9" w:rsidRDefault="00A125B9" w:rsidP="00A125B9">
      <w:pPr>
        <w:pStyle w:val="NormalWeb"/>
        <w:spacing w:before="0" w:beforeAutospacing="0" w:after="0" w:afterAutospacing="0"/>
        <w:jc w:val="both"/>
        <w:rPr>
          <w:b/>
          <w:i/>
        </w:rPr>
      </w:pPr>
      <w:r w:rsidRPr="00A125B9">
        <w:rPr>
          <w:b/>
          <w:i/>
        </w:rPr>
        <w:tab/>
      </w:r>
      <w:r w:rsidR="001907C0" w:rsidRPr="00A125B9">
        <w:rPr>
          <w:b/>
          <w:i/>
        </w:rPr>
        <w:t xml:space="preserve">DAWN is </w:t>
      </w:r>
      <w:proofErr w:type="spellStart"/>
      <w:r w:rsidR="00C5111B" w:rsidRPr="00A125B9">
        <w:rPr>
          <w:b/>
          <w:i/>
        </w:rPr>
        <w:t>Uni</w:t>
      </w:r>
      <w:proofErr w:type="spellEnd"/>
      <w:r w:rsidR="001907C0" w:rsidRPr="00A125B9">
        <w:rPr>
          <w:b/>
          <w:i/>
        </w:rPr>
        <w:t>-Directional</w:t>
      </w:r>
    </w:p>
    <w:p w14:paraId="55F78AEF" w14:textId="12FF9E4D" w:rsidR="001907C0" w:rsidRPr="00A125B9" w:rsidRDefault="00A125B9" w:rsidP="00A125B9">
      <w:pPr>
        <w:pStyle w:val="NormalWeb"/>
        <w:spacing w:before="0" w:beforeAutospacing="0" w:after="0" w:afterAutospacing="0"/>
        <w:jc w:val="both"/>
        <w:rPr>
          <w:b/>
          <w:i/>
        </w:rPr>
      </w:pPr>
      <w:r w:rsidRPr="00A125B9">
        <w:rPr>
          <w:b/>
          <w:i/>
        </w:rPr>
        <w:tab/>
      </w:r>
      <w:r w:rsidR="001907C0" w:rsidRPr="00A125B9">
        <w:rPr>
          <w:b/>
          <w:i/>
        </w:rPr>
        <w:t xml:space="preserve">NVCIS is </w:t>
      </w:r>
      <w:proofErr w:type="spellStart"/>
      <w:r w:rsidR="001907C0" w:rsidRPr="00A125B9">
        <w:rPr>
          <w:b/>
          <w:i/>
        </w:rPr>
        <w:t>Uni</w:t>
      </w:r>
      <w:proofErr w:type="spellEnd"/>
      <w:r w:rsidR="001907C0" w:rsidRPr="00A125B9">
        <w:rPr>
          <w:b/>
          <w:i/>
        </w:rPr>
        <w:t xml:space="preserve">-Directional </w:t>
      </w:r>
    </w:p>
    <w:p w14:paraId="1499DC07" w14:textId="7368AAA4" w:rsidR="001907C0" w:rsidRPr="00A125B9" w:rsidRDefault="00A125B9" w:rsidP="00A125B9">
      <w:pPr>
        <w:pStyle w:val="NormalWeb"/>
        <w:spacing w:before="0" w:beforeAutospacing="0" w:after="0" w:afterAutospacing="0"/>
        <w:jc w:val="both"/>
        <w:rPr>
          <w:b/>
          <w:i/>
        </w:rPr>
      </w:pPr>
      <w:r w:rsidRPr="00A125B9">
        <w:rPr>
          <w:b/>
          <w:i/>
        </w:rPr>
        <w:tab/>
      </w:r>
      <w:r w:rsidR="001907C0" w:rsidRPr="00A125B9">
        <w:rPr>
          <w:b/>
          <w:i/>
        </w:rPr>
        <w:t>Linked – Is just links to external sites for information gathering.</w:t>
      </w:r>
    </w:p>
    <w:p w14:paraId="6D9AACEA" w14:textId="11673809" w:rsidR="001907C0" w:rsidRPr="00A125B9" w:rsidRDefault="00A125B9" w:rsidP="00A125B9">
      <w:pPr>
        <w:pStyle w:val="NormalWeb"/>
        <w:spacing w:before="0" w:beforeAutospacing="0" w:after="0" w:afterAutospacing="0"/>
        <w:jc w:val="both"/>
        <w:rPr>
          <w:b/>
          <w:i/>
        </w:rPr>
      </w:pPr>
      <w:r w:rsidRPr="00A125B9">
        <w:rPr>
          <w:b/>
          <w:i/>
        </w:rPr>
        <w:tab/>
      </w:r>
      <w:r w:rsidR="001907C0" w:rsidRPr="00A125B9">
        <w:rPr>
          <w:b/>
          <w:i/>
        </w:rPr>
        <w:t xml:space="preserve">DETR FM – is Bi-Directional </w:t>
      </w:r>
    </w:p>
    <w:p w14:paraId="097A15F6" w14:textId="77777777" w:rsidR="00E110C6" w:rsidRDefault="00E110C6" w:rsidP="00E110C6">
      <w:pPr>
        <w:pStyle w:val="NormalWeb"/>
        <w:spacing w:before="0" w:beforeAutospacing="0" w:after="0" w:afterAutospacing="0"/>
      </w:pPr>
    </w:p>
    <w:p w14:paraId="097A15F7" w14:textId="77777777" w:rsidR="00E110C6" w:rsidRDefault="00A010C6" w:rsidP="00A125B9">
      <w:pPr>
        <w:pStyle w:val="NormalWeb"/>
        <w:spacing w:before="0" w:beforeAutospacing="0" w:after="0" w:afterAutospacing="0"/>
        <w:jc w:val="both"/>
      </w:pPr>
      <w:r>
        <w:t>163.</w:t>
      </w:r>
      <w:r>
        <w:tab/>
      </w:r>
      <w:r w:rsidR="00E110C6">
        <w:t xml:space="preserve">For the data conversion, can you supply some estimates on the volume of different types of </w:t>
      </w:r>
      <w:r>
        <w:tab/>
      </w:r>
      <w:r w:rsidR="00E110C6">
        <w:t xml:space="preserve">records that need to be imported to SAWS (e.g. number of jobseeker records, number of </w:t>
      </w:r>
      <w:r>
        <w:tab/>
      </w:r>
      <w:r w:rsidR="00E110C6">
        <w:t>employer records)?</w:t>
      </w:r>
    </w:p>
    <w:p w14:paraId="097A15F8" w14:textId="77777777" w:rsidR="00E110C6" w:rsidRDefault="00E110C6" w:rsidP="00A125B9">
      <w:pPr>
        <w:pStyle w:val="NormalWeb"/>
        <w:spacing w:before="0" w:beforeAutospacing="0" w:after="0" w:afterAutospacing="0"/>
        <w:jc w:val="both"/>
      </w:pPr>
    </w:p>
    <w:p w14:paraId="0D111664" w14:textId="2F515850" w:rsidR="00D36C94" w:rsidRPr="00A125B9" w:rsidRDefault="00A125B9" w:rsidP="00A125B9">
      <w:pPr>
        <w:pStyle w:val="NormalWeb"/>
        <w:spacing w:before="0" w:beforeAutospacing="0" w:after="0" w:afterAutospacing="0"/>
        <w:jc w:val="both"/>
        <w:rPr>
          <w:b/>
          <w:i/>
        </w:rPr>
      </w:pPr>
      <w:r>
        <w:rPr>
          <w:color w:val="4F81BD" w:themeColor="accent1"/>
        </w:rPr>
        <w:tab/>
      </w:r>
      <w:r w:rsidR="001907C0" w:rsidRPr="00A125B9">
        <w:rPr>
          <w:b/>
          <w:i/>
        </w:rPr>
        <w:t>The State is looking to convert three years of data for Job Seekers</w:t>
      </w:r>
      <w:r w:rsidR="00D36C94" w:rsidRPr="00A125B9">
        <w:rPr>
          <w:b/>
          <w:i/>
        </w:rPr>
        <w:t xml:space="preserve">, Employers, and Service </w:t>
      </w:r>
      <w:r w:rsidRPr="00A125B9">
        <w:rPr>
          <w:b/>
          <w:i/>
        </w:rPr>
        <w:tab/>
      </w:r>
      <w:r w:rsidR="00D36C94" w:rsidRPr="00A125B9">
        <w:rPr>
          <w:b/>
          <w:i/>
        </w:rPr>
        <w:t>Providers</w:t>
      </w:r>
      <w:r w:rsidR="001907C0" w:rsidRPr="00A125B9">
        <w:rPr>
          <w:b/>
          <w:i/>
        </w:rPr>
        <w:t>. This is estimated to be approximately</w:t>
      </w:r>
    </w:p>
    <w:p w14:paraId="3328BE3C" w14:textId="7D8A2ECB" w:rsidR="00D36C94" w:rsidRPr="00A125B9" w:rsidRDefault="001907C0" w:rsidP="00A125B9">
      <w:pPr>
        <w:pStyle w:val="NormalWeb"/>
        <w:numPr>
          <w:ilvl w:val="0"/>
          <w:numId w:val="9"/>
        </w:numPr>
        <w:spacing w:before="0" w:beforeAutospacing="0" w:after="0" w:afterAutospacing="0"/>
        <w:ind w:left="1440"/>
        <w:jc w:val="both"/>
        <w:rPr>
          <w:b/>
          <w:i/>
        </w:rPr>
      </w:pPr>
      <w:r w:rsidRPr="00A125B9">
        <w:rPr>
          <w:b/>
          <w:i/>
        </w:rPr>
        <w:t>3</w:t>
      </w:r>
      <w:r w:rsidR="00BC7A63" w:rsidRPr="00A125B9">
        <w:rPr>
          <w:b/>
          <w:i/>
        </w:rPr>
        <w:t>57</w:t>
      </w:r>
      <w:r w:rsidRPr="00A125B9">
        <w:rPr>
          <w:b/>
          <w:i/>
        </w:rPr>
        <w:t xml:space="preserve">,000 </w:t>
      </w:r>
      <w:r w:rsidR="00BC7A63" w:rsidRPr="00A125B9">
        <w:rPr>
          <w:b/>
          <w:i/>
        </w:rPr>
        <w:t>labor exchange participants for a period of three years</w:t>
      </w:r>
      <w:r w:rsidRPr="00A125B9">
        <w:rPr>
          <w:b/>
          <w:i/>
        </w:rPr>
        <w:t>.</w:t>
      </w:r>
    </w:p>
    <w:p w14:paraId="460BD2C6" w14:textId="1B60E554" w:rsidR="00D36C94" w:rsidRPr="00A125B9" w:rsidRDefault="00D36C94" w:rsidP="00A125B9">
      <w:pPr>
        <w:pStyle w:val="NormalWeb"/>
        <w:numPr>
          <w:ilvl w:val="0"/>
          <w:numId w:val="5"/>
        </w:numPr>
        <w:spacing w:before="0" w:beforeAutospacing="0" w:after="0" w:afterAutospacing="0"/>
        <w:ind w:firstLine="360"/>
        <w:jc w:val="both"/>
        <w:rPr>
          <w:b/>
          <w:i/>
        </w:rPr>
      </w:pPr>
      <w:r w:rsidRPr="00A125B9">
        <w:rPr>
          <w:b/>
          <w:i/>
        </w:rPr>
        <w:t>30,000</w:t>
      </w:r>
      <w:r w:rsidR="00BC7A63" w:rsidRPr="00A125B9">
        <w:rPr>
          <w:b/>
          <w:i/>
        </w:rPr>
        <w:t xml:space="preserve"> </w:t>
      </w:r>
      <w:r w:rsidRPr="00A125B9">
        <w:rPr>
          <w:b/>
          <w:i/>
        </w:rPr>
        <w:t xml:space="preserve">WIA participants for a period of 3 </w:t>
      </w:r>
      <w:r w:rsidR="00BC7A63" w:rsidRPr="00A125B9">
        <w:rPr>
          <w:b/>
          <w:i/>
        </w:rPr>
        <w:t>year</w:t>
      </w:r>
      <w:r w:rsidRPr="00A125B9">
        <w:rPr>
          <w:b/>
          <w:i/>
        </w:rPr>
        <w:t>s</w:t>
      </w:r>
      <w:r w:rsidR="00BC7A63" w:rsidRPr="00A125B9">
        <w:rPr>
          <w:b/>
          <w:i/>
        </w:rPr>
        <w:t>.</w:t>
      </w:r>
    </w:p>
    <w:p w14:paraId="314D44A3" w14:textId="6F4A967D" w:rsidR="001907C0" w:rsidRPr="00A125B9" w:rsidRDefault="001907C0" w:rsidP="00A125B9">
      <w:pPr>
        <w:pStyle w:val="NormalWeb"/>
        <w:numPr>
          <w:ilvl w:val="0"/>
          <w:numId w:val="5"/>
        </w:numPr>
        <w:spacing w:before="0" w:beforeAutospacing="0" w:after="0" w:afterAutospacing="0"/>
        <w:ind w:firstLine="360"/>
        <w:jc w:val="both"/>
        <w:rPr>
          <w:b/>
          <w:i/>
        </w:rPr>
      </w:pPr>
      <w:r w:rsidRPr="00A125B9">
        <w:rPr>
          <w:b/>
          <w:i/>
        </w:rPr>
        <w:t>Employer accounts are estimated to b</w:t>
      </w:r>
      <w:r w:rsidR="00D36C94" w:rsidRPr="00A125B9">
        <w:rPr>
          <w:b/>
          <w:i/>
        </w:rPr>
        <w:t>e approximately 12,000 records per year.</w:t>
      </w:r>
    </w:p>
    <w:p w14:paraId="62090828" w14:textId="1B7C247C" w:rsidR="00D36C94" w:rsidRPr="00A125B9" w:rsidRDefault="00D36C94" w:rsidP="00A125B9">
      <w:pPr>
        <w:pStyle w:val="NormalWeb"/>
        <w:numPr>
          <w:ilvl w:val="0"/>
          <w:numId w:val="5"/>
        </w:numPr>
        <w:spacing w:before="0" w:beforeAutospacing="0" w:after="0" w:afterAutospacing="0"/>
        <w:ind w:firstLine="360"/>
        <w:jc w:val="both"/>
        <w:rPr>
          <w:b/>
          <w:i/>
        </w:rPr>
      </w:pPr>
      <w:r w:rsidRPr="00A125B9">
        <w:rPr>
          <w:b/>
          <w:i/>
        </w:rPr>
        <w:t>125,000 Total Job Openings for a period 3 years.</w:t>
      </w:r>
    </w:p>
    <w:p w14:paraId="097A15FA" w14:textId="77777777" w:rsidR="00E110C6" w:rsidRDefault="00E110C6" w:rsidP="00E110C6">
      <w:pPr>
        <w:pStyle w:val="NormalWeb"/>
        <w:spacing w:before="0" w:beforeAutospacing="0" w:after="0" w:afterAutospacing="0"/>
      </w:pPr>
    </w:p>
    <w:p w14:paraId="097A15FB" w14:textId="77777777" w:rsidR="00E110C6" w:rsidRDefault="00A010C6" w:rsidP="00A125B9">
      <w:pPr>
        <w:pStyle w:val="NormalWeb"/>
        <w:spacing w:before="0" w:beforeAutospacing="0" w:after="0" w:afterAutospacing="0"/>
        <w:jc w:val="both"/>
      </w:pPr>
      <w:r>
        <w:t>164.</w:t>
      </w:r>
      <w:r>
        <w:tab/>
      </w:r>
      <w:r w:rsidR="00E110C6">
        <w:t xml:space="preserve">Regarding 3 years of historical data, would the State accept an alternate option of historical </w:t>
      </w:r>
      <w:r>
        <w:tab/>
      </w:r>
      <w:r w:rsidR="00E110C6">
        <w:t xml:space="preserve">data stored in a read only database for reporting purposes if the data is not needed for real time </w:t>
      </w:r>
      <w:r>
        <w:tab/>
      </w:r>
      <w:r w:rsidR="00E110C6">
        <w:t>processing?</w:t>
      </w:r>
    </w:p>
    <w:p w14:paraId="097A15FC" w14:textId="77777777" w:rsidR="00E110C6" w:rsidRDefault="00E110C6" w:rsidP="00E110C6">
      <w:pPr>
        <w:pStyle w:val="NormalWeb"/>
        <w:spacing w:before="0" w:beforeAutospacing="0" w:after="0" w:afterAutospacing="0"/>
      </w:pPr>
    </w:p>
    <w:p w14:paraId="7E07ADFC" w14:textId="53477948" w:rsidR="001907C0" w:rsidRPr="00A125B9" w:rsidRDefault="00A125B9" w:rsidP="00A125B9">
      <w:pPr>
        <w:pStyle w:val="NormalWeb"/>
        <w:spacing w:before="0" w:beforeAutospacing="0" w:after="0" w:afterAutospacing="0"/>
        <w:jc w:val="both"/>
        <w:rPr>
          <w:b/>
          <w:i/>
        </w:rPr>
      </w:pPr>
      <w:r>
        <w:rPr>
          <w:color w:val="4F81BD" w:themeColor="accent1"/>
        </w:rPr>
        <w:tab/>
      </w:r>
      <w:r w:rsidR="00216B0A" w:rsidRPr="00A125B9">
        <w:rPr>
          <w:b/>
          <w:i/>
        </w:rPr>
        <w:t xml:space="preserve">The state will not accept historical data stored in a read only database, the data is needed for </w:t>
      </w:r>
      <w:r w:rsidRPr="00A125B9">
        <w:rPr>
          <w:b/>
          <w:i/>
        </w:rPr>
        <w:tab/>
      </w:r>
      <w:r w:rsidR="00216B0A" w:rsidRPr="00A125B9">
        <w:rPr>
          <w:b/>
          <w:i/>
        </w:rPr>
        <w:t>real time processing and reporting.</w:t>
      </w:r>
    </w:p>
    <w:p w14:paraId="097A15FE" w14:textId="77777777" w:rsidR="00E110C6" w:rsidRDefault="00E110C6" w:rsidP="00E110C6">
      <w:pPr>
        <w:pStyle w:val="NormalWeb"/>
        <w:spacing w:before="0" w:beforeAutospacing="0" w:after="0" w:afterAutospacing="0"/>
      </w:pPr>
    </w:p>
    <w:p w14:paraId="097A15FF" w14:textId="77777777" w:rsidR="00E110C6" w:rsidRDefault="00A010C6" w:rsidP="00A125B9">
      <w:pPr>
        <w:pStyle w:val="NormalWeb"/>
        <w:spacing w:before="0" w:beforeAutospacing="0" w:after="0" w:afterAutospacing="0"/>
        <w:jc w:val="both"/>
      </w:pPr>
      <w:r>
        <w:t>165.</w:t>
      </w:r>
      <w:r>
        <w:tab/>
      </w:r>
      <w:r w:rsidR="00E110C6">
        <w:t>5.4.2.2 – how often do project status meetings occur?</w:t>
      </w:r>
    </w:p>
    <w:p w14:paraId="097A1600" w14:textId="77777777" w:rsidR="00E110C6" w:rsidRDefault="00E110C6" w:rsidP="00E110C6">
      <w:pPr>
        <w:pStyle w:val="NormalWeb"/>
        <w:spacing w:before="0" w:beforeAutospacing="0" w:after="0" w:afterAutospacing="0"/>
      </w:pPr>
    </w:p>
    <w:p w14:paraId="38887546" w14:textId="5DB50865" w:rsidR="001907C0" w:rsidRPr="00A125B9" w:rsidRDefault="00A125B9" w:rsidP="00A125B9">
      <w:pPr>
        <w:pStyle w:val="NormalWeb"/>
        <w:spacing w:before="0" w:beforeAutospacing="0" w:after="0" w:afterAutospacing="0"/>
        <w:jc w:val="both"/>
        <w:rPr>
          <w:b/>
          <w:i/>
        </w:rPr>
      </w:pPr>
      <w:r>
        <w:rPr>
          <w:color w:val="4F81BD" w:themeColor="accent1"/>
        </w:rPr>
        <w:tab/>
      </w:r>
      <w:r w:rsidR="00AE3849" w:rsidRPr="00A125B9">
        <w:rPr>
          <w:b/>
          <w:i/>
        </w:rPr>
        <w:t xml:space="preserve">Weekly formal status meetings are required. Other planning and team meetings may occur </w:t>
      </w:r>
      <w:r>
        <w:rPr>
          <w:b/>
          <w:i/>
        </w:rPr>
        <w:tab/>
      </w:r>
      <w:r w:rsidR="00AE3849" w:rsidRPr="00A125B9">
        <w:rPr>
          <w:b/>
          <w:i/>
        </w:rPr>
        <w:t>or be scheduled as needed.</w:t>
      </w:r>
    </w:p>
    <w:p w14:paraId="097A1602" w14:textId="77777777" w:rsidR="00E110C6" w:rsidRDefault="00E110C6" w:rsidP="00E110C6">
      <w:pPr>
        <w:pStyle w:val="NormalWeb"/>
        <w:spacing w:before="0" w:beforeAutospacing="0" w:after="0" w:afterAutospacing="0"/>
      </w:pPr>
    </w:p>
    <w:p w14:paraId="097A1603" w14:textId="77777777" w:rsidR="00E110C6" w:rsidRDefault="00A010C6" w:rsidP="00A125B9">
      <w:pPr>
        <w:pStyle w:val="NormalWeb"/>
        <w:spacing w:before="0" w:beforeAutospacing="0" w:after="0" w:afterAutospacing="0"/>
        <w:jc w:val="both"/>
      </w:pPr>
      <w:r>
        <w:t>166.</w:t>
      </w:r>
      <w:r>
        <w:tab/>
      </w:r>
      <w:r w:rsidR="00E110C6">
        <w:t xml:space="preserve">How many cycles of testing is required for things like data migration; unit, system, and </w:t>
      </w:r>
      <w:r>
        <w:tab/>
      </w:r>
      <w:r w:rsidR="00E110C6">
        <w:t>integration testing?</w:t>
      </w:r>
    </w:p>
    <w:p w14:paraId="097A1604" w14:textId="77777777" w:rsidR="00E110C6" w:rsidRDefault="00E110C6" w:rsidP="00E110C6">
      <w:pPr>
        <w:pStyle w:val="NormalWeb"/>
        <w:spacing w:before="0" w:beforeAutospacing="0" w:after="0" w:afterAutospacing="0"/>
      </w:pPr>
    </w:p>
    <w:p w14:paraId="5E1C2711" w14:textId="7F7DC014" w:rsidR="00121287" w:rsidRPr="00A125B9" w:rsidRDefault="00A125B9" w:rsidP="00A125B9">
      <w:pPr>
        <w:pStyle w:val="NormalWeb"/>
        <w:spacing w:before="0" w:beforeAutospacing="0" w:after="0" w:afterAutospacing="0"/>
        <w:jc w:val="both"/>
        <w:rPr>
          <w:b/>
          <w:i/>
        </w:rPr>
      </w:pPr>
      <w:r>
        <w:rPr>
          <w:color w:val="4F81BD" w:themeColor="accent1"/>
        </w:rPr>
        <w:tab/>
      </w:r>
      <w:r w:rsidR="00121287" w:rsidRPr="00A125B9">
        <w:rPr>
          <w:b/>
          <w:i/>
        </w:rPr>
        <w:t xml:space="preserve">The number of test cycles required for data migration, unit, system and integration testing </w:t>
      </w:r>
      <w:r>
        <w:rPr>
          <w:b/>
          <w:i/>
        </w:rPr>
        <w:tab/>
      </w:r>
      <w:r w:rsidR="00121287" w:rsidRPr="00A125B9">
        <w:rPr>
          <w:b/>
          <w:i/>
        </w:rPr>
        <w:t xml:space="preserve">will be determined by test result accuracy and the resolution of identified defects.  </w:t>
      </w:r>
    </w:p>
    <w:p w14:paraId="097A1606" w14:textId="77777777" w:rsidR="00E110C6" w:rsidRDefault="00E110C6" w:rsidP="00E110C6">
      <w:pPr>
        <w:pStyle w:val="NormalWeb"/>
        <w:spacing w:before="0" w:beforeAutospacing="0" w:after="0" w:afterAutospacing="0"/>
      </w:pPr>
    </w:p>
    <w:p w14:paraId="097A1607" w14:textId="77777777" w:rsidR="00E110C6" w:rsidRDefault="00A010C6" w:rsidP="00A125B9">
      <w:pPr>
        <w:pStyle w:val="NormalWeb"/>
        <w:spacing w:before="0" w:beforeAutospacing="0" w:after="0" w:afterAutospacing="0"/>
        <w:jc w:val="both"/>
      </w:pPr>
      <w:r>
        <w:t>167.</w:t>
      </w:r>
      <w:r>
        <w:tab/>
      </w:r>
      <w:r w:rsidR="00E110C6">
        <w:t>Is there a defined date that is needed or expected for go-live of this project?</w:t>
      </w:r>
    </w:p>
    <w:p w14:paraId="097A1608" w14:textId="77777777" w:rsidR="00E110C6" w:rsidRDefault="00E110C6" w:rsidP="00E110C6">
      <w:pPr>
        <w:pStyle w:val="NormalWeb"/>
        <w:spacing w:before="0" w:beforeAutospacing="0" w:after="0" w:afterAutospacing="0"/>
      </w:pPr>
    </w:p>
    <w:p w14:paraId="39EAF24C" w14:textId="163EBB20" w:rsidR="001907C0" w:rsidRPr="00A125B9" w:rsidRDefault="00A125B9" w:rsidP="00A125B9">
      <w:pPr>
        <w:pStyle w:val="NormalWeb"/>
        <w:spacing w:before="0" w:beforeAutospacing="0" w:after="0" w:afterAutospacing="0"/>
        <w:jc w:val="both"/>
        <w:rPr>
          <w:b/>
          <w:i/>
          <w:color w:val="4F81BD" w:themeColor="accent1"/>
        </w:rPr>
      </w:pPr>
      <w:r>
        <w:rPr>
          <w:color w:val="4F81BD" w:themeColor="accent1"/>
        </w:rPr>
        <w:tab/>
      </w:r>
      <w:r w:rsidR="001907C0" w:rsidRPr="00A125B9">
        <w:rPr>
          <w:b/>
          <w:i/>
        </w:rPr>
        <w:t xml:space="preserve">Please refer to the response to question 3. </w:t>
      </w:r>
    </w:p>
    <w:p w14:paraId="097A160A" w14:textId="77777777" w:rsidR="00E110C6" w:rsidRDefault="00E110C6" w:rsidP="00E110C6">
      <w:pPr>
        <w:pStyle w:val="NormalWeb"/>
        <w:spacing w:before="0" w:beforeAutospacing="0" w:after="0" w:afterAutospacing="0"/>
      </w:pPr>
    </w:p>
    <w:p w14:paraId="097A160B" w14:textId="77777777" w:rsidR="00E110C6" w:rsidRDefault="00A010C6" w:rsidP="00A125B9">
      <w:pPr>
        <w:pStyle w:val="NormalWeb"/>
        <w:spacing w:before="0" w:beforeAutospacing="0" w:after="0" w:afterAutospacing="0"/>
        <w:jc w:val="both"/>
      </w:pPr>
      <w:r>
        <w:t>168.</w:t>
      </w:r>
      <w:r>
        <w:tab/>
      </w:r>
      <w:r w:rsidR="00E110C6">
        <w:t xml:space="preserve">“Conversion of all applicable data from the legacy system to the SAWS system.” Could the </w:t>
      </w:r>
      <w:r>
        <w:tab/>
      </w:r>
      <w:r w:rsidR="00E110C6">
        <w:t>State define “applicable?” Would it be more effective to describe “non-applicable?”</w:t>
      </w:r>
    </w:p>
    <w:p w14:paraId="097A160C" w14:textId="77777777" w:rsidR="00E110C6" w:rsidRDefault="00E110C6" w:rsidP="00E110C6">
      <w:pPr>
        <w:pStyle w:val="NormalWeb"/>
        <w:spacing w:before="0" w:beforeAutospacing="0" w:after="0" w:afterAutospacing="0"/>
      </w:pPr>
    </w:p>
    <w:p w14:paraId="071F43D5" w14:textId="451505E5" w:rsidR="001907C0" w:rsidRPr="00A125B9" w:rsidRDefault="00A125B9" w:rsidP="00A125B9">
      <w:pPr>
        <w:pStyle w:val="NormalWeb"/>
        <w:spacing w:before="0" w:beforeAutospacing="0" w:after="0" w:afterAutospacing="0"/>
        <w:jc w:val="both"/>
        <w:rPr>
          <w:b/>
          <w:i/>
        </w:rPr>
      </w:pPr>
      <w:r>
        <w:rPr>
          <w:color w:val="4F81BD" w:themeColor="accent1"/>
        </w:rPr>
        <w:tab/>
      </w:r>
      <w:r w:rsidR="001907C0" w:rsidRPr="00A125B9">
        <w:rPr>
          <w:b/>
          <w:i/>
        </w:rPr>
        <w:t xml:space="preserve">All data associated with </w:t>
      </w:r>
      <w:r w:rsidR="004E3F5D" w:rsidRPr="00A125B9">
        <w:rPr>
          <w:b/>
          <w:i/>
        </w:rPr>
        <w:t>jobseeker</w:t>
      </w:r>
      <w:r w:rsidR="001907C0" w:rsidRPr="00A125B9">
        <w:rPr>
          <w:b/>
          <w:i/>
        </w:rPr>
        <w:t xml:space="preserve"> records which are in a reportable data cohort for Labor </w:t>
      </w:r>
      <w:r w:rsidRPr="00A125B9">
        <w:rPr>
          <w:b/>
          <w:i/>
        </w:rPr>
        <w:tab/>
      </w:r>
      <w:r w:rsidR="001907C0" w:rsidRPr="00A125B9">
        <w:rPr>
          <w:b/>
          <w:i/>
        </w:rPr>
        <w:t xml:space="preserve">Exchange, WIOA TAA, RESEA, Rapid Response, FLC, MSFW and VETS and State </w:t>
      </w:r>
      <w:r>
        <w:rPr>
          <w:b/>
          <w:i/>
        </w:rPr>
        <w:tab/>
      </w:r>
      <w:r w:rsidR="001907C0" w:rsidRPr="00A125B9">
        <w:rPr>
          <w:b/>
          <w:i/>
        </w:rPr>
        <w:t>Programs as necessary.</w:t>
      </w:r>
    </w:p>
    <w:p w14:paraId="097A160E" w14:textId="77777777" w:rsidR="00E110C6" w:rsidRDefault="00E110C6" w:rsidP="00E110C6">
      <w:pPr>
        <w:pStyle w:val="NormalWeb"/>
        <w:spacing w:before="0" w:beforeAutospacing="0" w:after="0" w:afterAutospacing="0"/>
      </w:pPr>
    </w:p>
    <w:p w14:paraId="097A160F" w14:textId="77777777" w:rsidR="00E110C6" w:rsidRDefault="00A010C6" w:rsidP="00A125B9">
      <w:pPr>
        <w:pStyle w:val="NormalWeb"/>
        <w:spacing w:before="0" w:beforeAutospacing="0" w:after="0" w:afterAutospacing="0"/>
        <w:jc w:val="both"/>
      </w:pPr>
      <w:r>
        <w:t>169.</w:t>
      </w:r>
      <w:r>
        <w:tab/>
      </w:r>
      <w:r w:rsidR="00E110C6">
        <w:t xml:space="preserve">4.1.12.3 “Payment processing and the ability to suspend or stop payments based on case </w:t>
      </w:r>
      <w:r>
        <w:tab/>
      </w:r>
      <w:r w:rsidR="00E110C6">
        <w:t xml:space="preserve">activity;” Could the State further define “processing?” a. Does the term include: The creation of </w:t>
      </w:r>
      <w:r>
        <w:tab/>
      </w:r>
      <w:r w:rsidR="00E110C6">
        <w:t>paper payments? b. The creation of electronic payments? c. Receipting?</w:t>
      </w:r>
    </w:p>
    <w:p w14:paraId="097A1610" w14:textId="77777777" w:rsidR="00E110C6" w:rsidRDefault="00E110C6" w:rsidP="00A125B9">
      <w:pPr>
        <w:pStyle w:val="NormalWeb"/>
        <w:spacing w:before="0" w:beforeAutospacing="0" w:after="0" w:afterAutospacing="0"/>
        <w:jc w:val="both"/>
      </w:pPr>
    </w:p>
    <w:p w14:paraId="45634701" w14:textId="5475F4C5" w:rsidR="001907C0" w:rsidRPr="00A125B9" w:rsidRDefault="00A125B9" w:rsidP="00A125B9">
      <w:pPr>
        <w:pStyle w:val="NormalWeb"/>
        <w:spacing w:before="0" w:beforeAutospacing="0" w:after="0" w:afterAutospacing="0"/>
        <w:jc w:val="both"/>
        <w:rPr>
          <w:b/>
          <w:i/>
        </w:rPr>
      </w:pPr>
      <w:r>
        <w:rPr>
          <w:color w:val="4F81BD" w:themeColor="accent1"/>
        </w:rPr>
        <w:tab/>
      </w:r>
      <w:r w:rsidR="004E3F5D" w:rsidRPr="00A125B9">
        <w:rPr>
          <w:b/>
          <w:i/>
        </w:rPr>
        <w:t xml:space="preserve">The system is expected to produce payment voucher </w:t>
      </w:r>
      <w:r w:rsidR="00223ED4" w:rsidRPr="00A125B9">
        <w:rPr>
          <w:b/>
          <w:i/>
        </w:rPr>
        <w:t>data and post</w:t>
      </w:r>
      <w:r w:rsidR="004E3F5D" w:rsidRPr="00A125B9">
        <w:rPr>
          <w:b/>
          <w:i/>
        </w:rPr>
        <w:t xml:space="preserve"> voucher return </w:t>
      </w:r>
      <w:r>
        <w:rPr>
          <w:b/>
          <w:i/>
        </w:rPr>
        <w:tab/>
      </w:r>
      <w:r w:rsidR="004E3F5D" w:rsidRPr="00A125B9">
        <w:rPr>
          <w:b/>
          <w:i/>
        </w:rPr>
        <w:t>information to SAWS.</w:t>
      </w:r>
    </w:p>
    <w:p w14:paraId="097A1612" w14:textId="77777777" w:rsidR="00E110C6" w:rsidRDefault="00E110C6" w:rsidP="00E110C6">
      <w:pPr>
        <w:pStyle w:val="NormalWeb"/>
        <w:spacing w:before="0" w:beforeAutospacing="0" w:after="0" w:afterAutospacing="0"/>
      </w:pPr>
    </w:p>
    <w:p w14:paraId="097A1613" w14:textId="77777777" w:rsidR="00E110C6" w:rsidRDefault="00A010C6" w:rsidP="00A125B9">
      <w:pPr>
        <w:pStyle w:val="NormalWeb"/>
        <w:spacing w:before="0" w:beforeAutospacing="0" w:after="0" w:afterAutospacing="0"/>
        <w:jc w:val="both"/>
      </w:pPr>
      <w:r>
        <w:t>170.</w:t>
      </w:r>
      <w:r>
        <w:tab/>
      </w:r>
      <w:r w:rsidR="00E110C6">
        <w:t xml:space="preserve">4.1.14 “Documents must be stored and processed within the workforce system.” Could the </w:t>
      </w:r>
      <w:r>
        <w:tab/>
      </w:r>
      <w:r w:rsidR="00E110C6">
        <w:t>State define “processed” in this context?</w:t>
      </w:r>
    </w:p>
    <w:p w14:paraId="097A1614" w14:textId="77777777" w:rsidR="00E110C6" w:rsidRDefault="00E110C6" w:rsidP="00E110C6">
      <w:pPr>
        <w:pStyle w:val="NormalWeb"/>
        <w:spacing w:before="0" w:beforeAutospacing="0" w:after="0" w:afterAutospacing="0"/>
      </w:pPr>
    </w:p>
    <w:p w14:paraId="1A81EEB5" w14:textId="37E80119" w:rsidR="001907C0" w:rsidRPr="00A125B9" w:rsidRDefault="00A125B9" w:rsidP="00A125B9">
      <w:pPr>
        <w:pStyle w:val="NormalWeb"/>
        <w:spacing w:before="0" w:beforeAutospacing="0" w:after="0" w:afterAutospacing="0"/>
        <w:jc w:val="both"/>
        <w:rPr>
          <w:b/>
          <w:i/>
        </w:rPr>
      </w:pPr>
      <w:r>
        <w:rPr>
          <w:color w:val="4F81BD" w:themeColor="accent1"/>
        </w:rPr>
        <w:tab/>
      </w:r>
      <w:r w:rsidR="005C1C04" w:rsidRPr="00A125B9">
        <w:rPr>
          <w:b/>
          <w:i/>
        </w:rPr>
        <w:t xml:space="preserve">The document will be uploaded into the system and associated with the appropriate record by </w:t>
      </w:r>
      <w:r w:rsidRPr="00A125B9">
        <w:rPr>
          <w:b/>
          <w:i/>
        </w:rPr>
        <w:tab/>
      </w:r>
      <w:r w:rsidR="005C1C04" w:rsidRPr="00A125B9">
        <w:rPr>
          <w:b/>
          <w:i/>
        </w:rPr>
        <w:t>unique record ID.</w:t>
      </w:r>
      <w:r w:rsidR="001907C0" w:rsidRPr="00A125B9">
        <w:rPr>
          <w:b/>
          <w:i/>
        </w:rPr>
        <w:t xml:space="preserve"> </w:t>
      </w:r>
    </w:p>
    <w:p w14:paraId="097A1616" w14:textId="77777777" w:rsidR="00E110C6" w:rsidRDefault="00E110C6" w:rsidP="00E110C6">
      <w:pPr>
        <w:pStyle w:val="NormalWeb"/>
        <w:spacing w:before="0" w:beforeAutospacing="0" w:after="0" w:afterAutospacing="0"/>
      </w:pPr>
    </w:p>
    <w:p w14:paraId="097A1617" w14:textId="77777777" w:rsidR="00E110C6" w:rsidRDefault="00A010C6" w:rsidP="00A125B9">
      <w:pPr>
        <w:pStyle w:val="NormalWeb"/>
        <w:spacing w:before="0" w:beforeAutospacing="0" w:after="0" w:afterAutospacing="0"/>
        <w:jc w:val="both"/>
      </w:pPr>
      <w:r>
        <w:t>171.</w:t>
      </w:r>
      <w:r>
        <w:tab/>
      </w:r>
      <w:r w:rsidR="00E110C6">
        <w:t>4.8.22 Please list the “top five browsers” that we should speak to?</w:t>
      </w:r>
    </w:p>
    <w:p w14:paraId="097A1618" w14:textId="77777777" w:rsidR="00E110C6" w:rsidRDefault="00E110C6" w:rsidP="00E110C6">
      <w:pPr>
        <w:pStyle w:val="NormalWeb"/>
        <w:spacing w:before="0" w:beforeAutospacing="0" w:after="0" w:afterAutospacing="0"/>
      </w:pPr>
    </w:p>
    <w:p w14:paraId="2FF2759C" w14:textId="5A7EE6B6" w:rsidR="001907C0" w:rsidRPr="00A125B9" w:rsidRDefault="00A125B9" w:rsidP="001907C0">
      <w:pPr>
        <w:pStyle w:val="NormalWeb"/>
        <w:spacing w:before="0" w:beforeAutospacing="0" w:after="0" w:afterAutospacing="0"/>
        <w:rPr>
          <w:b/>
          <w:i/>
        </w:rPr>
      </w:pPr>
      <w:r>
        <w:rPr>
          <w:color w:val="4F81BD" w:themeColor="accent1"/>
        </w:rPr>
        <w:tab/>
      </w:r>
      <w:r w:rsidR="002C04C1" w:rsidRPr="00A125B9">
        <w:rPr>
          <w:b/>
          <w:i/>
        </w:rPr>
        <w:t>See question 114</w:t>
      </w:r>
      <w:r w:rsidR="001907C0" w:rsidRPr="00A125B9">
        <w:rPr>
          <w:b/>
          <w:i/>
        </w:rPr>
        <w:t xml:space="preserve">. </w:t>
      </w:r>
    </w:p>
    <w:p w14:paraId="097A161A" w14:textId="77777777" w:rsidR="00E110C6" w:rsidRDefault="00E110C6" w:rsidP="00E110C6">
      <w:pPr>
        <w:pStyle w:val="NormalWeb"/>
        <w:spacing w:before="0" w:beforeAutospacing="0" w:after="0" w:afterAutospacing="0"/>
      </w:pPr>
    </w:p>
    <w:p w14:paraId="097A161B" w14:textId="77777777" w:rsidR="00E110C6" w:rsidRDefault="00A010C6" w:rsidP="00A125B9">
      <w:pPr>
        <w:pStyle w:val="NormalWeb"/>
        <w:spacing w:before="0" w:beforeAutospacing="0" w:after="0" w:afterAutospacing="0"/>
        <w:jc w:val="both"/>
      </w:pPr>
      <w:r>
        <w:t>172.</w:t>
      </w:r>
      <w:r>
        <w:tab/>
      </w:r>
      <w:r w:rsidR="00E110C6">
        <w:t xml:space="preserve">3.9.4. The State reserves the right to procure licenses for all base components and third party </w:t>
      </w:r>
      <w:r>
        <w:tab/>
      </w:r>
      <w:r w:rsidR="00E110C6">
        <w:t xml:space="preserve">equipment and software based on specifications provided by the successful vendor using the </w:t>
      </w:r>
      <w:r>
        <w:tab/>
      </w:r>
      <w:r w:rsidR="00E110C6">
        <w:t xml:space="preserve">State’s best procurement source. If the State licenses directly from third parties, but </w:t>
      </w:r>
      <w:r w:rsidR="00A6603B">
        <w:t xml:space="preserve">the </w:t>
      </w:r>
      <w:r w:rsidR="00A6603B">
        <w:tab/>
        <w:t xml:space="preserve">awarded vendor </w:t>
      </w:r>
      <w:r w:rsidR="00E110C6">
        <w:t xml:space="preserve">is responsible for overall integration, how will the State enforce the third party </w:t>
      </w:r>
      <w:r w:rsidR="00A6603B">
        <w:tab/>
      </w:r>
      <w:r w:rsidR="00E110C6">
        <w:t xml:space="preserve">vendors’ obligations to support their solutions and provide appropriate and timely remediation </w:t>
      </w:r>
      <w:r w:rsidR="00A6603B">
        <w:tab/>
      </w:r>
      <w:r w:rsidR="00E110C6">
        <w:t xml:space="preserve">if issues arise that interfere with overall implementation? Will the State provide </w:t>
      </w:r>
      <w:r w:rsidR="00A6603B">
        <w:t xml:space="preserve">the contractor </w:t>
      </w:r>
      <w:r w:rsidR="00A6603B">
        <w:tab/>
      </w:r>
      <w:r w:rsidR="00E110C6">
        <w:t xml:space="preserve">with reasonable assurances that </w:t>
      </w:r>
      <w:r w:rsidR="00A6603B">
        <w:t xml:space="preserve">the contractor </w:t>
      </w:r>
      <w:r w:rsidR="00E110C6">
        <w:t xml:space="preserve">will not be held accountable for performance </w:t>
      </w:r>
      <w:r w:rsidR="00A6603B">
        <w:tab/>
      </w:r>
      <w:r w:rsidR="00E110C6">
        <w:t xml:space="preserve">deficiencies of third-party vendors not controlled by </w:t>
      </w:r>
      <w:r w:rsidR="00A6603B">
        <w:t>the contractor</w:t>
      </w:r>
      <w:r w:rsidR="00E110C6">
        <w:t>?</w:t>
      </w:r>
    </w:p>
    <w:p w14:paraId="097A161C" w14:textId="77777777" w:rsidR="00E110C6" w:rsidRDefault="00E110C6" w:rsidP="00A125B9">
      <w:pPr>
        <w:pStyle w:val="NormalWeb"/>
        <w:spacing w:before="0" w:beforeAutospacing="0" w:after="0" w:afterAutospacing="0"/>
        <w:jc w:val="both"/>
      </w:pPr>
    </w:p>
    <w:p w14:paraId="097A161D" w14:textId="28E24077" w:rsidR="00E110C6" w:rsidRPr="00A125B9" w:rsidRDefault="00A125B9" w:rsidP="00A125B9">
      <w:pPr>
        <w:pStyle w:val="NormalWeb"/>
        <w:spacing w:before="0" w:beforeAutospacing="0" w:after="0" w:afterAutospacing="0"/>
        <w:jc w:val="both"/>
        <w:rPr>
          <w:b/>
          <w:i/>
        </w:rPr>
      </w:pPr>
      <w:r>
        <w:rPr>
          <w:color w:val="4F81BD" w:themeColor="accent1"/>
        </w:rPr>
        <w:tab/>
      </w:r>
      <w:r w:rsidR="002C04C1" w:rsidRPr="00A125B9">
        <w:rPr>
          <w:b/>
          <w:i/>
        </w:rPr>
        <w:t xml:space="preserve">The awarded prime vendor will be responsible for ensuring that all products proposed in </w:t>
      </w:r>
      <w:r>
        <w:rPr>
          <w:b/>
          <w:i/>
        </w:rPr>
        <w:tab/>
      </w:r>
      <w:r w:rsidR="002C04C1" w:rsidRPr="00A125B9">
        <w:rPr>
          <w:b/>
          <w:i/>
        </w:rPr>
        <w:t xml:space="preserve">their solution meet performance standards regardless of the state’s procurement method. </w:t>
      </w:r>
    </w:p>
    <w:p w14:paraId="097A161E" w14:textId="77777777" w:rsidR="00A6603B" w:rsidRDefault="00A6603B" w:rsidP="00E110C6">
      <w:pPr>
        <w:pStyle w:val="NormalWeb"/>
        <w:spacing w:before="0" w:beforeAutospacing="0" w:after="0" w:afterAutospacing="0"/>
      </w:pPr>
    </w:p>
    <w:p w14:paraId="097A161F" w14:textId="77777777" w:rsidR="00E110C6" w:rsidRDefault="00A010C6" w:rsidP="00A125B9">
      <w:pPr>
        <w:pStyle w:val="NormalWeb"/>
        <w:spacing w:before="0" w:beforeAutospacing="0" w:after="0" w:afterAutospacing="0"/>
        <w:jc w:val="both"/>
      </w:pPr>
      <w:r>
        <w:t>173.</w:t>
      </w:r>
      <w:r>
        <w:tab/>
      </w:r>
      <w:r w:rsidR="00E110C6">
        <w:t xml:space="preserve">3.9.5. The successful vendor must provide twenty licenses and formal training for twenty </w:t>
      </w:r>
      <w:r>
        <w:tab/>
      </w:r>
      <w:r w:rsidR="00E110C6">
        <w:t xml:space="preserve">technical staff for any additional software development, software management and software </w:t>
      </w:r>
      <w:r>
        <w:tab/>
      </w:r>
      <w:r w:rsidR="00E110C6">
        <w:t xml:space="preserve">lifecycle products introduced to DETR as part of the proposal. How will sufficiency of training </w:t>
      </w:r>
      <w:r>
        <w:tab/>
      </w:r>
      <w:r w:rsidR="00E110C6">
        <w:t xml:space="preserve">and knowledge transfer be measured? What levels of competency are anticipated? How many </w:t>
      </w:r>
      <w:r>
        <w:tab/>
      </w:r>
      <w:r w:rsidR="00E110C6">
        <w:t>hours of training are anticipated?</w:t>
      </w:r>
    </w:p>
    <w:p w14:paraId="097A1620" w14:textId="77777777" w:rsidR="00E110C6" w:rsidRDefault="00E110C6" w:rsidP="00E110C6">
      <w:pPr>
        <w:pStyle w:val="NormalWeb"/>
        <w:spacing w:before="0" w:beforeAutospacing="0" w:after="0" w:afterAutospacing="0"/>
      </w:pPr>
    </w:p>
    <w:p w14:paraId="77DD36B4" w14:textId="30D00E60" w:rsidR="00261754" w:rsidRPr="00A125B9" w:rsidRDefault="00A125B9" w:rsidP="00A125B9">
      <w:pPr>
        <w:pStyle w:val="NormalWeb"/>
        <w:spacing w:before="0" w:beforeAutospacing="0" w:after="0" w:afterAutospacing="0"/>
        <w:jc w:val="both"/>
        <w:rPr>
          <w:b/>
          <w:i/>
        </w:rPr>
      </w:pPr>
      <w:r>
        <w:rPr>
          <w:color w:val="4F81BD" w:themeColor="accent1"/>
        </w:rPr>
        <w:tab/>
      </w:r>
      <w:r w:rsidR="00357C6D" w:rsidRPr="00A125B9">
        <w:rPr>
          <w:b/>
          <w:i/>
        </w:rPr>
        <w:t xml:space="preserve">The State is seeking viable solutions from vendors and will evaluate and determine which </w:t>
      </w:r>
      <w:r w:rsidRPr="00A125B9">
        <w:rPr>
          <w:b/>
          <w:i/>
        </w:rPr>
        <w:tab/>
      </w:r>
      <w:r w:rsidR="00357C6D" w:rsidRPr="00A125B9">
        <w:rPr>
          <w:b/>
          <w:i/>
        </w:rPr>
        <w:t xml:space="preserve">solution best meets the needs of the state. Vendors are encouraged to describe advanced </w:t>
      </w:r>
      <w:r w:rsidRPr="00A125B9">
        <w:rPr>
          <w:b/>
          <w:i/>
        </w:rPr>
        <w:tab/>
      </w:r>
      <w:r w:rsidR="00357C6D" w:rsidRPr="00A125B9">
        <w:rPr>
          <w:b/>
          <w:i/>
        </w:rPr>
        <w:t>features of their proposed solution.</w:t>
      </w:r>
    </w:p>
    <w:p w14:paraId="097A1622" w14:textId="77777777" w:rsidR="00E110C6" w:rsidRDefault="00E110C6" w:rsidP="00E110C6">
      <w:pPr>
        <w:pStyle w:val="NormalWeb"/>
        <w:spacing w:before="0" w:beforeAutospacing="0" w:after="0" w:afterAutospacing="0"/>
      </w:pPr>
    </w:p>
    <w:p w14:paraId="097A1623" w14:textId="77777777" w:rsidR="00E110C6" w:rsidRDefault="00A010C6" w:rsidP="00A125B9">
      <w:pPr>
        <w:pStyle w:val="NormalWeb"/>
        <w:spacing w:before="0" w:beforeAutospacing="0" w:after="0" w:afterAutospacing="0"/>
        <w:jc w:val="both"/>
      </w:pPr>
      <w:r>
        <w:t>174.</w:t>
      </w:r>
      <w:r>
        <w:tab/>
      </w:r>
      <w:r w:rsidR="00E110C6">
        <w:t xml:space="preserve">4.1.5. By submitting their vendor RFP response, vendor and their associates agree that they will </w:t>
      </w:r>
      <w:r>
        <w:tab/>
      </w:r>
      <w:r w:rsidR="00E110C6">
        <w:t xml:space="preserve">consider referenced artifacts and associated detailed information as confidential and to be used </w:t>
      </w:r>
      <w:r>
        <w:tab/>
      </w:r>
      <w:r w:rsidR="00E110C6">
        <w:t xml:space="preserve">solely for RFP response purposes and will safeguard such. Please clarify what materials are </w:t>
      </w:r>
      <w:r>
        <w:tab/>
      </w:r>
      <w:r w:rsidR="00E110C6">
        <w:t xml:space="preserve">covered by this provision and what is meant by “referenced artifacts and associated detailed </w:t>
      </w:r>
      <w:r>
        <w:tab/>
      </w:r>
      <w:r w:rsidR="00E110C6">
        <w:t>information.”</w:t>
      </w:r>
    </w:p>
    <w:p w14:paraId="097A1624" w14:textId="77777777" w:rsidR="00E110C6" w:rsidRDefault="00E110C6" w:rsidP="00E110C6">
      <w:pPr>
        <w:pStyle w:val="NormalWeb"/>
        <w:spacing w:before="0" w:beforeAutospacing="0" w:after="0" w:afterAutospacing="0"/>
      </w:pPr>
    </w:p>
    <w:p w14:paraId="097A1625" w14:textId="5EF96466" w:rsidR="00E110C6" w:rsidRPr="00A125B9" w:rsidRDefault="00A125B9" w:rsidP="00A125B9">
      <w:pPr>
        <w:pStyle w:val="NormalWeb"/>
        <w:spacing w:before="0" w:beforeAutospacing="0" w:after="0" w:afterAutospacing="0"/>
        <w:jc w:val="both"/>
        <w:rPr>
          <w:b/>
          <w:i/>
        </w:rPr>
      </w:pPr>
      <w:r>
        <w:rPr>
          <w:color w:val="4F81BD" w:themeColor="accent1"/>
        </w:rPr>
        <w:tab/>
      </w:r>
      <w:r w:rsidR="00261754" w:rsidRPr="00A125B9">
        <w:rPr>
          <w:b/>
          <w:i/>
        </w:rPr>
        <w:t xml:space="preserve">This refers </w:t>
      </w:r>
      <w:r w:rsidR="005C1C04" w:rsidRPr="00A125B9">
        <w:rPr>
          <w:b/>
          <w:i/>
        </w:rPr>
        <w:t xml:space="preserve">to confidential </w:t>
      </w:r>
      <w:r w:rsidR="00261754" w:rsidRPr="00A125B9">
        <w:rPr>
          <w:b/>
          <w:i/>
        </w:rPr>
        <w:t>materials.</w:t>
      </w:r>
      <w:r w:rsidR="005C1C04" w:rsidRPr="00A125B9">
        <w:rPr>
          <w:b/>
          <w:i/>
        </w:rPr>
        <w:t xml:space="preserve"> See the definition of Confidential Materials in the </w:t>
      </w:r>
      <w:r w:rsidRPr="00A125B9">
        <w:rPr>
          <w:b/>
          <w:i/>
        </w:rPr>
        <w:tab/>
      </w:r>
      <w:r w:rsidR="005C1C04" w:rsidRPr="00A125B9">
        <w:rPr>
          <w:b/>
          <w:i/>
        </w:rPr>
        <w:t>Acronym section of the RFP and also refer to section 11.1.2 of the RFP.</w:t>
      </w:r>
    </w:p>
    <w:p w14:paraId="097A1626" w14:textId="77777777" w:rsidR="00E110C6" w:rsidRDefault="00E110C6" w:rsidP="00E110C6">
      <w:pPr>
        <w:pStyle w:val="NormalWeb"/>
        <w:spacing w:before="0" w:beforeAutospacing="0" w:after="0" w:afterAutospacing="0"/>
      </w:pPr>
    </w:p>
    <w:p w14:paraId="097A1627" w14:textId="77777777" w:rsidR="00E110C6" w:rsidRDefault="00A010C6" w:rsidP="00A125B9">
      <w:pPr>
        <w:pStyle w:val="NormalWeb"/>
        <w:spacing w:before="0" w:beforeAutospacing="0" w:after="0" w:afterAutospacing="0"/>
        <w:jc w:val="both"/>
      </w:pPr>
      <w:r>
        <w:t>175.</w:t>
      </w:r>
      <w:r>
        <w:tab/>
      </w:r>
      <w:r w:rsidR="00E110C6">
        <w:t xml:space="preserve">4.1.18.4. Vendors must describe how components of the proposed architecture will remain </w:t>
      </w:r>
      <w:r>
        <w:tab/>
      </w:r>
      <w:r w:rsidR="00E110C6">
        <w:t xml:space="preserve">current and supported to avoid becoming obsolete. 5.5.2.2. The vendor must submit a Software </w:t>
      </w:r>
      <w:r>
        <w:tab/>
      </w:r>
      <w:r w:rsidR="00E110C6">
        <w:t xml:space="preserve">Licensing and Distribution Plan for review and approval. . . . The plan will include the methods </w:t>
      </w:r>
      <w:r>
        <w:tab/>
      </w:r>
      <w:r w:rsidR="00E110C6">
        <w:t xml:space="preserve">for distributing software upgrades and version releases to each of the established technical </w:t>
      </w:r>
      <w:r>
        <w:tab/>
      </w:r>
      <w:r w:rsidR="00E110C6">
        <w:t xml:space="preserve">environments in a controlled fashion. What are the State’s expectations with respect to the </w:t>
      </w:r>
      <w:r>
        <w:tab/>
      </w:r>
      <w:r w:rsidR="00E110C6">
        <w:t xml:space="preserve">upgrade path for the software following Go Live? What are the state’s expectations with </w:t>
      </w:r>
      <w:r>
        <w:tab/>
      </w:r>
      <w:r w:rsidR="00E110C6">
        <w:t>respect to upgrades applicable to third-party software licensed directly by the State?</w:t>
      </w:r>
    </w:p>
    <w:p w14:paraId="097A1628" w14:textId="77777777" w:rsidR="00E110C6" w:rsidRDefault="00E110C6" w:rsidP="00E110C6">
      <w:pPr>
        <w:pStyle w:val="NormalWeb"/>
        <w:spacing w:before="0" w:beforeAutospacing="0" w:after="0" w:afterAutospacing="0"/>
      </w:pPr>
    </w:p>
    <w:p w14:paraId="5A740AA0" w14:textId="731BE70D" w:rsidR="00261754" w:rsidRPr="00A125B9" w:rsidRDefault="00A125B9" w:rsidP="00A125B9">
      <w:pPr>
        <w:pStyle w:val="NormalWeb"/>
        <w:spacing w:before="0" w:beforeAutospacing="0" w:after="0" w:afterAutospacing="0"/>
        <w:jc w:val="both"/>
        <w:rPr>
          <w:b/>
          <w:i/>
        </w:rPr>
      </w:pPr>
      <w:r>
        <w:rPr>
          <w:color w:val="4F81BD" w:themeColor="accent1"/>
        </w:rPr>
        <w:tab/>
      </w:r>
      <w:r w:rsidR="00736513" w:rsidRPr="00A125B9">
        <w:rPr>
          <w:b/>
          <w:i/>
        </w:rPr>
        <w:t xml:space="preserve">During the term of the Project/Contract vendors will be responsible for maintaining </w:t>
      </w:r>
      <w:r w:rsidR="00897B5E" w:rsidRPr="00A125B9">
        <w:rPr>
          <w:b/>
          <w:i/>
        </w:rPr>
        <w:t xml:space="preserve">software </w:t>
      </w:r>
      <w:r w:rsidRPr="00A125B9">
        <w:rPr>
          <w:b/>
          <w:i/>
        </w:rPr>
        <w:tab/>
      </w:r>
      <w:r w:rsidR="00897B5E" w:rsidRPr="00A125B9">
        <w:rPr>
          <w:b/>
          <w:i/>
        </w:rPr>
        <w:t>upgrades for all software that is part of their solution.</w:t>
      </w:r>
    </w:p>
    <w:p w14:paraId="097A162A" w14:textId="77777777" w:rsidR="00E110C6" w:rsidRPr="00A125B9" w:rsidRDefault="00E110C6" w:rsidP="00A125B9">
      <w:pPr>
        <w:pStyle w:val="NormalWeb"/>
        <w:spacing w:before="0" w:beforeAutospacing="0" w:after="0" w:afterAutospacing="0"/>
        <w:jc w:val="both"/>
        <w:rPr>
          <w:b/>
          <w:i/>
        </w:rPr>
      </w:pPr>
    </w:p>
    <w:p w14:paraId="097A162B" w14:textId="77777777" w:rsidR="00E110C6" w:rsidRDefault="00A010C6" w:rsidP="00A125B9">
      <w:pPr>
        <w:pStyle w:val="NormalWeb"/>
        <w:spacing w:before="0" w:beforeAutospacing="0" w:after="0" w:afterAutospacing="0"/>
        <w:jc w:val="both"/>
      </w:pPr>
      <w:r>
        <w:t>176.</w:t>
      </w:r>
      <w:r>
        <w:tab/>
      </w:r>
      <w:r w:rsidR="00E110C6">
        <w:t xml:space="preserve">5.4.2.9. The vendor shall develop a Knowledge Transfer Plan that documents, instructs and </w:t>
      </w:r>
      <w:r>
        <w:tab/>
      </w:r>
      <w:r w:rsidR="00E110C6">
        <w:t xml:space="preserve">fully prepares State personnel for operating, monitoring and maintaining system activity and </w:t>
      </w:r>
      <w:r>
        <w:tab/>
      </w:r>
      <w:r w:rsidR="00E110C6">
        <w:t xml:space="preserve">performance. The plan must include sufficient instruction, training, time and resources to </w:t>
      </w:r>
      <w:r>
        <w:tab/>
      </w:r>
      <w:r w:rsidR="00E110C6">
        <w:t xml:space="preserve">accomplish a transfer of knowledge to assure that State personnel are able to properly, </w:t>
      </w:r>
      <w:r>
        <w:tab/>
      </w:r>
      <w:r w:rsidR="00E110C6">
        <w:t xml:space="preserve">effectively and independently operate and maintain the system. The vendor shall present the </w:t>
      </w:r>
      <w:r>
        <w:tab/>
      </w:r>
      <w:r w:rsidR="00E110C6">
        <w:t xml:space="preserve">plan to the State, execute the plan, and obtain State acceptance before and after the plan is </w:t>
      </w:r>
      <w:r>
        <w:tab/>
      </w:r>
      <w:r w:rsidR="00E110C6">
        <w:t xml:space="preserve">executed. Will the specifics of the KTP be negotiated at the time the contract is negotiated or at </w:t>
      </w:r>
      <w:r>
        <w:tab/>
      </w:r>
      <w:r w:rsidR="00E110C6">
        <w:t>a later time?</w:t>
      </w:r>
    </w:p>
    <w:p w14:paraId="097A162C" w14:textId="77777777" w:rsidR="00E110C6" w:rsidRDefault="00E110C6" w:rsidP="00E110C6">
      <w:pPr>
        <w:pStyle w:val="NormalWeb"/>
        <w:spacing w:before="0" w:beforeAutospacing="0" w:after="0" w:afterAutospacing="0"/>
      </w:pPr>
    </w:p>
    <w:p w14:paraId="15933435" w14:textId="107BDCCE" w:rsidR="00261754" w:rsidRPr="00A125B9" w:rsidRDefault="00A125B9" w:rsidP="00A125B9">
      <w:pPr>
        <w:pStyle w:val="NormalWeb"/>
        <w:spacing w:before="0" w:beforeAutospacing="0" w:after="0" w:afterAutospacing="0"/>
        <w:jc w:val="both"/>
        <w:rPr>
          <w:b/>
          <w:i/>
        </w:rPr>
      </w:pPr>
      <w:r>
        <w:rPr>
          <w:color w:val="4F81BD" w:themeColor="accent1"/>
        </w:rPr>
        <w:tab/>
      </w:r>
      <w:r w:rsidR="005A7309" w:rsidRPr="00A125B9">
        <w:rPr>
          <w:b/>
          <w:i/>
        </w:rPr>
        <w:t>The KTP is a deliverable. The state expects a work product from the awarded vendor.</w:t>
      </w:r>
      <w:r w:rsidR="00261754" w:rsidRPr="00A125B9">
        <w:rPr>
          <w:b/>
          <w:i/>
        </w:rPr>
        <w:t xml:space="preserve"> </w:t>
      </w:r>
    </w:p>
    <w:p w14:paraId="097A162E" w14:textId="77777777" w:rsidR="00E110C6" w:rsidRDefault="00E110C6" w:rsidP="00E110C6">
      <w:pPr>
        <w:pStyle w:val="NormalWeb"/>
        <w:spacing w:before="0" w:beforeAutospacing="0" w:after="0" w:afterAutospacing="0"/>
      </w:pPr>
    </w:p>
    <w:p w14:paraId="097A162F" w14:textId="77777777" w:rsidR="00E110C6" w:rsidRDefault="00A010C6" w:rsidP="00A125B9">
      <w:pPr>
        <w:pStyle w:val="NormalWeb"/>
        <w:spacing w:before="0" w:beforeAutospacing="0" w:after="0" w:afterAutospacing="0"/>
        <w:jc w:val="both"/>
      </w:pPr>
      <w:r>
        <w:t>177.</w:t>
      </w:r>
      <w:r>
        <w:tab/>
      </w:r>
      <w:r w:rsidR="00E110C6">
        <w:t xml:space="preserve">5.12.1 Warranty begins once all project implementation iterations and phases are fully </w:t>
      </w:r>
      <w:r>
        <w:tab/>
      </w:r>
      <w:r w:rsidR="00E110C6">
        <w:t xml:space="preserve">implemented and stabilized by the vendor, and all project products and services are reviewed </w:t>
      </w:r>
      <w:r>
        <w:tab/>
      </w:r>
      <w:r w:rsidR="00E110C6">
        <w:t>and accepted by the State. What is the duration of the warranty period?</w:t>
      </w:r>
    </w:p>
    <w:p w14:paraId="097A1630" w14:textId="77777777" w:rsidR="00E110C6" w:rsidRDefault="00E110C6" w:rsidP="00E110C6">
      <w:pPr>
        <w:pStyle w:val="NormalWeb"/>
        <w:spacing w:before="0" w:beforeAutospacing="0" w:after="0" w:afterAutospacing="0"/>
      </w:pPr>
    </w:p>
    <w:p w14:paraId="6CE6D4DE" w14:textId="78A09098" w:rsidR="00261754" w:rsidRPr="00A125B9" w:rsidRDefault="00A125B9" w:rsidP="00261754">
      <w:pPr>
        <w:pStyle w:val="NormalWeb"/>
        <w:spacing w:before="0" w:beforeAutospacing="0" w:after="0" w:afterAutospacing="0"/>
        <w:rPr>
          <w:b/>
          <w:i/>
        </w:rPr>
      </w:pPr>
      <w:r>
        <w:rPr>
          <w:color w:val="4F81BD" w:themeColor="accent1"/>
        </w:rPr>
        <w:tab/>
      </w:r>
      <w:r w:rsidR="00261754" w:rsidRPr="00A125B9">
        <w:rPr>
          <w:b/>
          <w:i/>
        </w:rPr>
        <w:t xml:space="preserve">As stated in 5.12.2.1 of the RFP “Workforce modernization warranty and system support is a </w:t>
      </w:r>
      <w:r w:rsidRPr="00A125B9">
        <w:rPr>
          <w:b/>
          <w:i/>
        </w:rPr>
        <w:tab/>
      </w:r>
      <w:r w:rsidR="00261754" w:rsidRPr="00A125B9">
        <w:rPr>
          <w:b/>
          <w:i/>
        </w:rPr>
        <w:t xml:space="preserve">period of 12 months.”  </w:t>
      </w:r>
    </w:p>
    <w:p w14:paraId="097A1632" w14:textId="77777777" w:rsidR="00E110C6" w:rsidRDefault="00E110C6" w:rsidP="00E110C6">
      <w:pPr>
        <w:pStyle w:val="NormalWeb"/>
        <w:spacing w:before="0" w:beforeAutospacing="0" w:after="0" w:afterAutospacing="0"/>
      </w:pPr>
    </w:p>
    <w:p w14:paraId="097A1633" w14:textId="77777777" w:rsidR="00E110C6" w:rsidRDefault="00A010C6" w:rsidP="00A125B9">
      <w:pPr>
        <w:pStyle w:val="NormalWeb"/>
        <w:spacing w:before="0" w:beforeAutospacing="0" w:after="0" w:afterAutospacing="0"/>
        <w:jc w:val="both"/>
      </w:pPr>
      <w:r>
        <w:t>178.</w:t>
      </w:r>
      <w:r>
        <w:tab/>
      </w:r>
      <w:r w:rsidR="00E110C6">
        <w:t xml:space="preserve">5.12.2.2. For a period of 12 months, coinciding with the Warranty, the vendor shall provide </w:t>
      </w:r>
      <w:r>
        <w:tab/>
      </w:r>
      <w:r w:rsidR="00E110C6">
        <w:t xml:space="preserve">system maintenance and product support to the State. Vendor maintenance and product support </w:t>
      </w:r>
      <w:r>
        <w:tab/>
      </w:r>
      <w:r w:rsidR="00E110C6">
        <w:t xml:space="preserve">during this period will cover both warranty items as well as State requested system </w:t>
      </w:r>
      <w:r>
        <w:tab/>
      </w:r>
      <w:r w:rsidR="00E110C6">
        <w:t xml:space="preserve">enhancements and modifications. How will requested system enhancements and modifications </w:t>
      </w:r>
      <w:r>
        <w:tab/>
      </w:r>
      <w:r w:rsidR="00E110C6">
        <w:t>be addressed from a pricing standpoint?</w:t>
      </w:r>
    </w:p>
    <w:p w14:paraId="097A1634" w14:textId="77777777" w:rsidR="00E110C6" w:rsidRDefault="00E110C6" w:rsidP="00E110C6">
      <w:pPr>
        <w:pStyle w:val="NormalWeb"/>
        <w:spacing w:before="0" w:beforeAutospacing="0" w:after="0" w:afterAutospacing="0"/>
      </w:pPr>
    </w:p>
    <w:p w14:paraId="713F0014" w14:textId="15A43E64" w:rsidR="00261754" w:rsidRPr="00A125B9" w:rsidRDefault="00A125B9" w:rsidP="00A125B9">
      <w:pPr>
        <w:pStyle w:val="NormalWeb"/>
        <w:spacing w:before="0" w:beforeAutospacing="0" w:after="0" w:afterAutospacing="0"/>
        <w:jc w:val="both"/>
        <w:rPr>
          <w:b/>
          <w:i/>
        </w:rPr>
      </w:pPr>
      <w:r>
        <w:rPr>
          <w:color w:val="4F81BD" w:themeColor="accent1"/>
        </w:rPr>
        <w:tab/>
      </w:r>
      <w:r w:rsidR="00F60984" w:rsidRPr="00A125B9">
        <w:rPr>
          <w:b/>
          <w:i/>
        </w:rPr>
        <w:t xml:space="preserve">The vendor is responsible for all warranty items at no cost. In addition, the vendor must </w:t>
      </w:r>
      <w:r>
        <w:rPr>
          <w:b/>
          <w:i/>
        </w:rPr>
        <w:tab/>
      </w:r>
      <w:r w:rsidR="00F60984" w:rsidRPr="00A125B9">
        <w:rPr>
          <w:b/>
          <w:i/>
        </w:rPr>
        <w:t>include</w:t>
      </w:r>
      <w:r w:rsidR="00261754" w:rsidRPr="00A125B9">
        <w:rPr>
          <w:b/>
          <w:i/>
        </w:rPr>
        <w:t xml:space="preserve"> 2,400 </w:t>
      </w:r>
      <w:r w:rsidR="00F60984" w:rsidRPr="00A125B9">
        <w:rPr>
          <w:b/>
          <w:i/>
        </w:rPr>
        <w:t>hours to be used at the state’s discretion for enhancements and modifications.</w:t>
      </w:r>
      <w:r w:rsidR="005A7309" w:rsidRPr="00A125B9">
        <w:rPr>
          <w:b/>
          <w:i/>
        </w:rPr>
        <w:t xml:space="preserve"> </w:t>
      </w:r>
      <w:r w:rsidR="00D73CA3">
        <w:rPr>
          <w:b/>
          <w:i/>
        </w:rPr>
        <w:tab/>
      </w:r>
      <w:r w:rsidR="005A7309" w:rsidRPr="00A125B9">
        <w:rPr>
          <w:b/>
          <w:i/>
        </w:rPr>
        <w:t xml:space="preserve">Vendor should also include </w:t>
      </w:r>
      <w:r w:rsidR="005D322B" w:rsidRPr="00A125B9">
        <w:rPr>
          <w:b/>
          <w:i/>
        </w:rPr>
        <w:t xml:space="preserve">rates for additional non-warranty work, change orders, and </w:t>
      </w:r>
      <w:r w:rsidR="00D73CA3">
        <w:rPr>
          <w:b/>
          <w:i/>
        </w:rPr>
        <w:tab/>
      </w:r>
      <w:r w:rsidR="005D322B" w:rsidRPr="00A125B9">
        <w:rPr>
          <w:b/>
          <w:i/>
        </w:rPr>
        <w:t>other changes.</w:t>
      </w:r>
    </w:p>
    <w:p w14:paraId="097A1636" w14:textId="77777777" w:rsidR="00E110C6" w:rsidRPr="00F60984" w:rsidRDefault="00E110C6" w:rsidP="00E110C6">
      <w:pPr>
        <w:pStyle w:val="NormalWeb"/>
        <w:spacing w:before="0" w:beforeAutospacing="0" w:after="0" w:afterAutospacing="0"/>
        <w:rPr>
          <w:color w:val="4F81BD" w:themeColor="accent1"/>
        </w:rPr>
      </w:pPr>
    </w:p>
    <w:p w14:paraId="097A1637" w14:textId="77777777" w:rsidR="00E110C6" w:rsidRDefault="00A010C6" w:rsidP="00D73CA3">
      <w:pPr>
        <w:pStyle w:val="NormalWeb"/>
        <w:spacing w:before="0" w:beforeAutospacing="0" w:after="0" w:afterAutospacing="0"/>
        <w:jc w:val="both"/>
      </w:pPr>
      <w:r>
        <w:t>179.</w:t>
      </w:r>
      <w:r>
        <w:tab/>
      </w:r>
      <w:r w:rsidR="00E110C6">
        <w:t xml:space="preserve">Will the State maintain the confidentiality of financial information submitted with the </w:t>
      </w:r>
      <w:r>
        <w:tab/>
      </w:r>
      <w:r w:rsidR="00E110C6">
        <w:t>proposal?</w:t>
      </w:r>
    </w:p>
    <w:p w14:paraId="097A1638" w14:textId="77777777" w:rsidR="00E110C6" w:rsidRDefault="00E110C6" w:rsidP="00E110C6">
      <w:pPr>
        <w:pStyle w:val="NormalWeb"/>
        <w:spacing w:before="0" w:beforeAutospacing="0" w:after="0" w:afterAutospacing="0"/>
      </w:pPr>
    </w:p>
    <w:p w14:paraId="097A1639" w14:textId="07E433BD" w:rsidR="00E110C6" w:rsidRPr="00D73CA3" w:rsidRDefault="00A6603B" w:rsidP="00D73CA3">
      <w:pPr>
        <w:pStyle w:val="NormalWeb"/>
        <w:spacing w:before="0" w:beforeAutospacing="0" w:after="0" w:afterAutospacing="0"/>
        <w:jc w:val="both"/>
        <w:rPr>
          <w:b/>
          <w:i/>
        </w:rPr>
      </w:pPr>
      <w:r>
        <w:tab/>
      </w:r>
      <w:r w:rsidR="00D73CA3">
        <w:rPr>
          <w:b/>
          <w:i/>
        </w:rPr>
        <w:t>Vendor is required to submit</w:t>
      </w:r>
      <w:r w:rsidR="00D73CA3" w:rsidRPr="00D73CA3">
        <w:rPr>
          <w:b/>
          <w:i/>
        </w:rPr>
        <w:t xml:space="preserve"> their proposal as outlined in </w:t>
      </w:r>
      <w:r w:rsidR="00D73CA3">
        <w:rPr>
          <w:b/>
          <w:i/>
        </w:rPr>
        <w:t xml:space="preserve">Section 12 of the RFP. Any </w:t>
      </w:r>
      <w:r w:rsidR="00D73CA3">
        <w:rPr>
          <w:b/>
          <w:i/>
        </w:rPr>
        <w:tab/>
        <w:t xml:space="preserve">material not marked as “confidential” will become public record upon contract award. </w:t>
      </w:r>
    </w:p>
    <w:p w14:paraId="097A163A" w14:textId="77777777" w:rsidR="00E110C6" w:rsidRPr="00D73CA3" w:rsidRDefault="00E110C6" w:rsidP="00D73CA3">
      <w:pPr>
        <w:pStyle w:val="NormalWeb"/>
        <w:spacing w:before="0" w:beforeAutospacing="0" w:after="0" w:afterAutospacing="0"/>
        <w:jc w:val="both"/>
        <w:rPr>
          <w:b/>
          <w:i/>
        </w:rPr>
      </w:pPr>
    </w:p>
    <w:p w14:paraId="097A163B" w14:textId="77777777" w:rsidR="00E110C6" w:rsidRDefault="00A010C6" w:rsidP="00D73CA3">
      <w:pPr>
        <w:pStyle w:val="NormalWeb"/>
        <w:spacing w:before="0" w:beforeAutospacing="0" w:after="0" w:afterAutospacing="0"/>
        <w:jc w:val="both"/>
      </w:pPr>
      <w:r>
        <w:t>180.</w:t>
      </w:r>
      <w:r>
        <w:tab/>
      </w:r>
      <w:r w:rsidR="00E110C6">
        <w:t xml:space="preserve">14.2.7. Local governments (as defined in NRS 332.015) are intended third party beneficiaries </w:t>
      </w:r>
      <w:r>
        <w:tab/>
      </w:r>
      <w:r w:rsidR="00E110C6">
        <w:t xml:space="preserve">of any contract resulting from this RFP and any local government may join or use any contract </w:t>
      </w:r>
      <w:r>
        <w:tab/>
      </w:r>
      <w:r w:rsidR="00E110C6">
        <w:t xml:space="preserve">resulting from this RFP subject to all terms and conditions thereof pursuant to NRS 332.195. </w:t>
      </w:r>
      <w:r>
        <w:tab/>
      </w:r>
      <w:r w:rsidR="00E110C6">
        <w:t xml:space="preserve">The State is not liable for the obligations of any local government which joins or uses any </w:t>
      </w:r>
      <w:r>
        <w:tab/>
      </w:r>
      <w:r w:rsidR="00E110C6">
        <w:t xml:space="preserve">contract resulting from this RFP. Can the State clarify what “use” would be made by local </w:t>
      </w:r>
      <w:r>
        <w:tab/>
      </w:r>
      <w:r w:rsidR="00E110C6">
        <w:t>governments? Will the limitation on liability apply to these third-party beneficiaries?</w:t>
      </w:r>
    </w:p>
    <w:p w14:paraId="097A163C" w14:textId="77777777" w:rsidR="00E110C6" w:rsidRDefault="00E110C6" w:rsidP="00D73CA3">
      <w:pPr>
        <w:pStyle w:val="NormalWeb"/>
        <w:spacing w:before="0" w:beforeAutospacing="0" w:after="0" w:afterAutospacing="0"/>
        <w:jc w:val="both"/>
      </w:pPr>
    </w:p>
    <w:p w14:paraId="472C49CF" w14:textId="16EB724D" w:rsidR="00C406A0" w:rsidRPr="00D73CA3" w:rsidRDefault="00D73CA3" w:rsidP="00D73CA3">
      <w:pPr>
        <w:pStyle w:val="NormalWeb"/>
        <w:spacing w:before="0" w:beforeAutospacing="0" w:after="0" w:afterAutospacing="0"/>
        <w:jc w:val="both"/>
        <w:rPr>
          <w:b/>
          <w:i/>
        </w:rPr>
      </w:pPr>
      <w:r>
        <w:rPr>
          <w:color w:val="FF0000"/>
        </w:rPr>
        <w:tab/>
      </w:r>
      <w:r w:rsidRPr="00D73CA3">
        <w:rPr>
          <w:b/>
          <w:i/>
        </w:rPr>
        <w:t xml:space="preserve">Though not </w:t>
      </w:r>
      <w:proofErr w:type="spellStart"/>
      <w:r w:rsidRPr="00D73CA3">
        <w:rPr>
          <w:b/>
          <w:i/>
        </w:rPr>
        <w:t>linkely</w:t>
      </w:r>
      <w:proofErr w:type="spellEnd"/>
      <w:r w:rsidRPr="00D73CA3">
        <w:rPr>
          <w:b/>
          <w:i/>
        </w:rPr>
        <w:t xml:space="preserve">, local governments may join or use any contract resulting from this RFP </w:t>
      </w:r>
      <w:r w:rsidRPr="00D73CA3">
        <w:rPr>
          <w:b/>
          <w:i/>
        </w:rPr>
        <w:tab/>
        <w:t xml:space="preserve">subject to terms and conditions but limitation on liability would not apply to third-party </w:t>
      </w:r>
      <w:r w:rsidRPr="00D73CA3">
        <w:rPr>
          <w:b/>
          <w:i/>
        </w:rPr>
        <w:tab/>
        <w:t xml:space="preserve">beneficiaries. </w:t>
      </w:r>
    </w:p>
    <w:p w14:paraId="097A163E" w14:textId="77777777" w:rsidR="00E110C6" w:rsidRDefault="00E110C6" w:rsidP="00E110C6">
      <w:pPr>
        <w:pStyle w:val="NormalWeb"/>
        <w:spacing w:before="0" w:beforeAutospacing="0" w:after="0" w:afterAutospacing="0"/>
      </w:pPr>
    </w:p>
    <w:p w14:paraId="097A163F" w14:textId="77777777" w:rsidR="00E110C6" w:rsidRDefault="00A010C6" w:rsidP="00D73CA3">
      <w:pPr>
        <w:pStyle w:val="NormalWeb"/>
        <w:spacing w:before="0" w:beforeAutospacing="0" w:after="0" w:afterAutospacing="0"/>
        <w:jc w:val="both"/>
      </w:pPr>
      <w:r>
        <w:t>181.</w:t>
      </w:r>
      <w:r>
        <w:tab/>
      </w:r>
      <w:r w:rsidR="00E110C6">
        <w:t xml:space="preserve">14.3.1.1. The State may undertake or award supplemental contracts for work related to this </w:t>
      </w:r>
      <w:r>
        <w:tab/>
      </w:r>
      <w:r w:rsidR="00E110C6">
        <w:t xml:space="preserve">project or any portion thereof. The contractor shall be bound to cooperate fully with such other </w:t>
      </w:r>
      <w:r>
        <w:tab/>
      </w:r>
      <w:r w:rsidR="00E110C6">
        <w:t xml:space="preserve">contractors and the State in all cases. In such instance, will the State accommodate the </w:t>
      </w:r>
      <w:r>
        <w:tab/>
      </w:r>
      <w:r w:rsidR="00E110C6">
        <w:t xml:space="preserve">contractor’s reasonable requests not to be required to disclose confidential proprietary </w:t>
      </w:r>
      <w:r>
        <w:tab/>
      </w:r>
      <w:r w:rsidR="00E110C6">
        <w:t>information to its competitors if such other contractors are competitors of the contractor?</w:t>
      </w:r>
    </w:p>
    <w:p w14:paraId="097A1640" w14:textId="77777777" w:rsidR="00E110C6" w:rsidRDefault="00E110C6" w:rsidP="00E110C6">
      <w:pPr>
        <w:pStyle w:val="NormalWeb"/>
        <w:spacing w:before="0" w:beforeAutospacing="0" w:after="0" w:afterAutospacing="0"/>
      </w:pPr>
    </w:p>
    <w:p w14:paraId="09E7AC9B" w14:textId="2EC728A6" w:rsidR="00C406A0" w:rsidRPr="00D73CA3" w:rsidRDefault="00D73CA3" w:rsidP="00C406A0">
      <w:pPr>
        <w:pStyle w:val="NormalWeb"/>
        <w:spacing w:before="0" w:beforeAutospacing="0" w:after="0" w:afterAutospacing="0"/>
        <w:rPr>
          <w:b/>
          <w:i/>
        </w:rPr>
      </w:pPr>
      <w:r>
        <w:rPr>
          <w:color w:val="FF0000"/>
        </w:rPr>
        <w:tab/>
      </w:r>
      <w:r w:rsidRPr="00D73CA3">
        <w:rPr>
          <w:b/>
          <w:i/>
        </w:rPr>
        <w:t xml:space="preserve">The State will not provide any more information to its competitors that what is contained in </w:t>
      </w:r>
      <w:r>
        <w:rPr>
          <w:b/>
          <w:i/>
        </w:rPr>
        <w:tab/>
      </w:r>
      <w:r w:rsidRPr="00D73CA3">
        <w:rPr>
          <w:b/>
          <w:i/>
        </w:rPr>
        <w:t>the public records files submitted.</w:t>
      </w:r>
    </w:p>
    <w:p w14:paraId="097A1642" w14:textId="77777777" w:rsidR="00E110C6" w:rsidRDefault="00E110C6" w:rsidP="00E110C6">
      <w:pPr>
        <w:pStyle w:val="NormalWeb"/>
        <w:spacing w:before="0" w:beforeAutospacing="0" w:after="0" w:afterAutospacing="0"/>
      </w:pPr>
    </w:p>
    <w:p w14:paraId="097A1643" w14:textId="77777777" w:rsidR="00E110C6" w:rsidRDefault="00A010C6" w:rsidP="00D73CA3">
      <w:pPr>
        <w:pStyle w:val="NormalWeb"/>
        <w:spacing w:before="0" w:beforeAutospacing="0" w:after="0" w:afterAutospacing="0"/>
        <w:jc w:val="both"/>
      </w:pPr>
      <w:r>
        <w:t>182.</w:t>
      </w:r>
      <w:r>
        <w:tab/>
      </w:r>
      <w:r w:rsidR="00E110C6">
        <w:t xml:space="preserve">14.3.4.6. The State will provide space for four (4) contractor personnel. If additional space is </w:t>
      </w:r>
      <w:r>
        <w:tab/>
      </w:r>
      <w:r w:rsidR="00E110C6">
        <w:t xml:space="preserve">required, the space selected by the contractor must be mutually agreed upon by the State. Is the </w:t>
      </w:r>
      <w:r>
        <w:tab/>
      </w:r>
      <w:r w:rsidR="00E110C6">
        <w:t>contractor expected to lease space in Carson City?</w:t>
      </w:r>
    </w:p>
    <w:p w14:paraId="097A1644" w14:textId="77777777" w:rsidR="00E110C6" w:rsidRDefault="00E110C6" w:rsidP="00E110C6">
      <w:pPr>
        <w:pStyle w:val="NormalWeb"/>
        <w:spacing w:before="0" w:beforeAutospacing="0" w:after="0" w:afterAutospacing="0"/>
      </w:pPr>
    </w:p>
    <w:p w14:paraId="3D566F4E" w14:textId="296F369B" w:rsidR="00261754" w:rsidRPr="00D73CA3" w:rsidRDefault="00D73CA3" w:rsidP="00261754">
      <w:pPr>
        <w:pStyle w:val="NormalWeb"/>
        <w:spacing w:before="0" w:beforeAutospacing="0" w:after="0" w:afterAutospacing="0"/>
        <w:rPr>
          <w:b/>
          <w:i/>
          <w:color w:val="4F81BD" w:themeColor="accent1"/>
        </w:rPr>
      </w:pPr>
      <w:r>
        <w:rPr>
          <w:color w:val="4F81BD" w:themeColor="accent1"/>
        </w:rPr>
        <w:tab/>
      </w:r>
      <w:r w:rsidR="00F60984" w:rsidRPr="00D73CA3">
        <w:rPr>
          <w:b/>
          <w:i/>
        </w:rPr>
        <w:t>The state prefers that the vendor lease space in Carson City.</w:t>
      </w:r>
    </w:p>
    <w:p w14:paraId="097A1646" w14:textId="77777777" w:rsidR="00E110C6" w:rsidRDefault="00E110C6" w:rsidP="00E110C6">
      <w:pPr>
        <w:pStyle w:val="NormalWeb"/>
        <w:spacing w:before="0" w:beforeAutospacing="0" w:after="0" w:afterAutospacing="0"/>
      </w:pPr>
    </w:p>
    <w:p w14:paraId="097A1647" w14:textId="77777777" w:rsidR="00E110C6" w:rsidRDefault="00A010C6" w:rsidP="00D73CA3">
      <w:pPr>
        <w:pStyle w:val="NormalWeb"/>
        <w:spacing w:before="0" w:beforeAutospacing="0" w:after="0" w:afterAutospacing="0"/>
        <w:jc w:val="both"/>
      </w:pPr>
      <w:r>
        <w:t>183.</w:t>
      </w:r>
      <w:r>
        <w:tab/>
      </w:r>
      <w:r w:rsidR="00E110C6">
        <w:t xml:space="preserve">14.3.5.2. Any progress inspections and approval by the State of any item of work shall not </w:t>
      </w:r>
      <w:r>
        <w:tab/>
      </w:r>
      <w:r w:rsidR="00E110C6">
        <w:t xml:space="preserve">forfeit the right of the State to require the correction of any faulty workmanship or material at </w:t>
      </w:r>
      <w:r>
        <w:tab/>
      </w:r>
      <w:r w:rsidR="00E110C6">
        <w:t xml:space="preserve">any time during the course of the work and warranty period thereafter, although previously </w:t>
      </w:r>
      <w:r>
        <w:tab/>
      </w:r>
      <w:r w:rsidR="00E110C6">
        <w:t xml:space="preserve">approved by oversight. Will the state negotiate reasonable time limits within which faulty </w:t>
      </w:r>
      <w:r>
        <w:tab/>
      </w:r>
      <w:r w:rsidR="00E110C6">
        <w:t>workmanship or material will have to be identified; i.e., a reasonable limitations period?</w:t>
      </w:r>
    </w:p>
    <w:p w14:paraId="097A1648" w14:textId="77777777" w:rsidR="00E110C6" w:rsidRDefault="00E110C6" w:rsidP="00E110C6">
      <w:pPr>
        <w:pStyle w:val="NormalWeb"/>
        <w:spacing w:before="0" w:beforeAutospacing="0" w:after="0" w:afterAutospacing="0"/>
      </w:pPr>
    </w:p>
    <w:p w14:paraId="6312E474" w14:textId="559D2F19" w:rsidR="00261754" w:rsidRPr="00D73CA3" w:rsidRDefault="00D73CA3" w:rsidP="00D73CA3">
      <w:pPr>
        <w:pStyle w:val="NormalWeb"/>
        <w:spacing w:before="0" w:beforeAutospacing="0" w:after="0" w:afterAutospacing="0"/>
        <w:jc w:val="both"/>
        <w:rPr>
          <w:b/>
          <w:i/>
        </w:rPr>
      </w:pPr>
      <w:r>
        <w:rPr>
          <w:color w:val="4F81BD" w:themeColor="accent1"/>
        </w:rPr>
        <w:tab/>
      </w:r>
      <w:r w:rsidR="00261754" w:rsidRPr="00D73CA3">
        <w:rPr>
          <w:b/>
          <w:i/>
        </w:rPr>
        <w:t xml:space="preserve">As stated through the warranty period. </w:t>
      </w:r>
      <w:r w:rsidR="005D322B" w:rsidRPr="00D73CA3">
        <w:rPr>
          <w:b/>
          <w:i/>
        </w:rPr>
        <w:t xml:space="preserve">Please refer to Section 5.12.2.2 Vendor Maintenance </w:t>
      </w:r>
      <w:r w:rsidRPr="00D73CA3">
        <w:rPr>
          <w:b/>
          <w:i/>
        </w:rPr>
        <w:tab/>
      </w:r>
      <w:r w:rsidR="005D322B" w:rsidRPr="00D73CA3">
        <w:rPr>
          <w:b/>
          <w:i/>
        </w:rPr>
        <w:t>and Support.</w:t>
      </w:r>
    </w:p>
    <w:p w14:paraId="097A164A" w14:textId="3E4419C3" w:rsidR="00E110C6" w:rsidRDefault="00D73CA3" w:rsidP="00E110C6">
      <w:pPr>
        <w:pStyle w:val="NormalWeb"/>
        <w:spacing w:before="0" w:beforeAutospacing="0" w:after="0" w:afterAutospacing="0"/>
      </w:pPr>
      <w:r>
        <w:tab/>
      </w:r>
    </w:p>
    <w:p w14:paraId="097A164B" w14:textId="77777777" w:rsidR="00E110C6" w:rsidRDefault="00A010C6" w:rsidP="00D73CA3">
      <w:pPr>
        <w:pStyle w:val="NormalWeb"/>
        <w:spacing w:before="0" w:beforeAutospacing="0" w:after="0" w:afterAutospacing="0"/>
        <w:jc w:val="both"/>
      </w:pPr>
      <w:r>
        <w:t>184.</w:t>
      </w:r>
      <w:r>
        <w:tab/>
      </w:r>
      <w:r w:rsidR="00E110C6">
        <w:t xml:space="preserve">14.3.5.3. Nothing contained herein shall relieve the contractor of the responsibility for proper </w:t>
      </w:r>
      <w:r>
        <w:tab/>
      </w:r>
      <w:r w:rsidR="00E110C6">
        <w:t xml:space="preserve">installation and maintenance of the work, materials and equipment required under the terms of </w:t>
      </w:r>
      <w:r>
        <w:tab/>
      </w:r>
      <w:r w:rsidR="00E110C6">
        <w:t xml:space="preserve">the contract until all work has been completed and accepted by the State. What is the standard </w:t>
      </w:r>
      <w:r>
        <w:tab/>
      </w:r>
      <w:r w:rsidR="00E110C6">
        <w:t>for “acceptance” by the State?</w:t>
      </w:r>
    </w:p>
    <w:p w14:paraId="097A164C" w14:textId="77777777" w:rsidR="00E110C6" w:rsidRDefault="00E110C6" w:rsidP="00D73CA3">
      <w:pPr>
        <w:pStyle w:val="NormalWeb"/>
        <w:spacing w:before="0" w:beforeAutospacing="0" w:after="0" w:afterAutospacing="0"/>
        <w:jc w:val="both"/>
      </w:pPr>
    </w:p>
    <w:p w14:paraId="097A164D" w14:textId="3A911DAB" w:rsidR="00E110C6" w:rsidRPr="00D73CA3" w:rsidRDefault="00D73CA3" w:rsidP="00D73CA3">
      <w:pPr>
        <w:pStyle w:val="NormalWeb"/>
        <w:spacing w:before="0" w:beforeAutospacing="0" w:after="0" w:afterAutospacing="0"/>
        <w:jc w:val="both"/>
        <w:rPr>
          <w:b/>
          <w:i/>
        </w:rPr>
      </w:pPr>
      <w:r>
        <w:rPr>
          <w:color w:val="4F81BD" w:themeColor="accent1"/>
        </w:rPr>
        <w:tab/>
      </w:r>
      <w:r w:rsidR="00261754" w:rsidRPr="00D73CA3">
        <w:rPr>
          <w:b/>
          <w:i/>
        </w:rPr>
        <w:t xml:space="preserve">Please refer to Section 5.2 of the RFP “WORK PRODUCT SUBMISSION AND REVIEW </w:t>
      </w:r>
      <w:r w:rsidRPr="00D73CA3">
        <w:rPr>
          <w:b/>
          <w:i/>
        </w:rPr>
        <w:tab/>
      </w:r>
      <w:r w:rsidR="00261754" w:rsidRPr="00D73CA3">
        <w:rPr>
          <w:b/>
          <w:i/>
        </w:rPr>
        <w:t>PROCESS”</w:t>
      </w:r>
    </w:p>
    <w:p w14:paraId="097A164E" w14:textId="77777777" w:rsidR="00E110C6" w:rsidRPr="00D73CA3" w:rsidRDefault="00E110C6" w:rsidP="00D73CA3">
      <w:pPr>
        <w:pStyle w:val="NormalWeb"/>
        <w:spacing w:before="0" w:beforeAutospacing="0" w:after="0" w:afterAutospacing="0"/>
        <w:jc w:val="both"/>
        <w:rPr>
          <w:b/>
          <w:i/>
        </w:rPr>
      </w:pPr>
    </w:p>
    <w:p w14:paraId="097A164F" w14:textId="77777777" w:rsidR="00E110C6" w:rsidRDefault="00A010C6" w:rsidP="00D73CA3">
      <w:pPr>
        <w:pStyle w:val="NormalWeb"/>
        <w:spacing w:before="0" w:beforeAutospacing="0" w:after="0" w:afterAutospacing="0"/>
        <w:jc w:val="both"/>
      </w:pPr>
      <w:r>
        <w:t>185.</w:t>
      </w:r>
      <w:r>
        <w:tab/>
      </w:r>
      <w:r w:rsidR="00E110C6">
        <w:t xml:space="preserve">14.3.11.1. The contractor agrees that in addition to all other rights set forth in this section the </w:t>
      </w:r>
      <w:r>
        <w:tab/>
      </w:r>
      <w:r w:rsidR="00E110C6">
        <w:t xml:space="preserve">State shall have a nonexclusive, royalty-free and irrevocable license to reproduce or otherwise </w:t>
      </w:r>
      <w:r>
        <w:tab/>
      </w:r>
      <w:r w:rsidR="00E110C6">
        <w:t xml:space="preserve">use and authorize others to use all software, procedures, files and other documentation </w:t>
      </w:r>
      <w:r>
        <w:tab/>
      </w:r>
      <w:r w:rsidR="00E110C6">
        <w:t xml:space="preserve">comprising the SAWS Project at any time during the period of the contract and thereafter. What </w:t>
      </w:r>
      <w:r>
        <w:tab/>
      </w:r>
      <w:r w:rsidR="00E110C6">
        <w:t xml:space="preserve">protections will be afforded to the contractor’s intellectual property rights in its COTS </w:t>
      </w:r>
      <w:r>
        <w:tab/>
      </w:r>
      <w:r w:rsidR="00E110C6">
        <w:t>software?</w:t>
      </w:r>
    </w:p>
    <w:p w14:paraId="097A1650" w14:textId="77777777" w:rsidR="00E110C6" w:rsidRDefault="00E110C6" w:rsidP="00E110C6">
      <w:pPr>
        <w:pStyle w:val="NormalWeb"/>
        <w:spacing w:before="0" w:beforeAutospacing="0" w:after="0" w:afterAutospacing="0"/>
      </w:pPr>
    </w:p>
    <w:p w14:paraId="7FACC5A3" w14:textId="6C2BF612" w:rsidR="00261754" w:rsidRPr="00D73CA3" w:rsidRDefault="00D73CA3" w:rsidP="00D73CA3">
      <w:pPr>
        <w:pStyle w:val="NormalWeb"/>
        <w:spacing w:before="0" w:beforeAutospacing="0" w:after="0" w:afterAutospacing="0"/>
        <w:jc w:val="both"/>
        <w:rPr>
          <w:b/>
          <w:i/>
        </w:rPr>
      </w:pPr>
      <w:r>
        <w:rPr>
          <w:color w:val="4F81BD" w:themeColor="accent1"/>
        </w:rPr>
        <w:tab/>
      </w:r>
      <w:r w:rsidR="00E00585" w:rsidRPr="00D73CA3">
        <w:rPr>
          <w:b/>
          <w:i/>
        </w:rPr>
        <w:t>The state will adhere to finalized licensing agreements for COTS components.</w:t>
      </w:r>
    </w:p>
    <w:p w14:paraId="097A1652" w14:textId="77777777" w:rsidR="00E110C6" w:rsidRDefault="00E110C6" w:rsidP="00E110C6">
      <w:pPr>
        <w:pStyle w:val="NormalWeb"/>
        <w:spacing w:before="0" w:beforeAutospacing="0" w:after="0" w:afterAutospacing="0"/>
      </w:pPr>
    </w:p>
    <w:p w14:paraId="097A1653" w14:textId="77777777" w:rsidR="00E110C6" w:rsidRDefault="00A010C6" w:rsidP="00D73CA3">
      <w:pPr>
        <w:pStyle w:val="NormalWeb"/>
        <w:spacing w:before="0" w:beforeAutospacing="0" w:after="0" w:afterAutospacing="0"/>
        <w:jc w:val="both"/>
      </w:pPr>
      <w:r>
        <w:t>186.</w:t>
      </w:r>
      <w:r>
        <w:tab/>
        <w:t>1</w:t>
      </w:r>
      <w:r w:rsidR="00E110C6">
        <w:t xml:space="preserve">4.3.12.6. In the event that contractor becomes insolvent, subject to receivership, or becomes </w:t>
      </w:r>
      <w:r>
        <w:tab/>
      </w:r>
      <w:r w:rsidR="00E110C6">
        <w:t xml:space="preserve">voluntarily or involuntarily subject to the jurisdiction of the bankruptcy court, or if the </w:t>
      </w:r>
      <w:r>
        <w:tab/>
      </w:r>
      <w:r w:rsidR="00E110C6">
        <w:t xml:space="preserve">contractor fails to provide maintenance and/or support for the product as outlined in the </w:t>
      </w:r>
      <w:r>
        <w:tab/>
      </w:r>
      <w:r w:rsidR="00E110C6">
        <w:t xml:space="preserve">contract, or the contractor discontinues the product, the State will be entitled to access the </w:t>
      </w:r>
      <w:r>
        <w:tab/>
      </w:r>
      <w:r w:rsidR="00E110C6">
        <w:t xml:space="preserve">software source code and related items for use in maintaining the system either by its own staff </w:t>
      </w:r>
      <w:r>
        <w:tab/>
      </w:r>
      <w:r w:rsidR="00E110C6">
        <w:t>or by a third party. Are the triggers for the release of the software escrow negotiable?</w:t>
      </w:r>
    </w:p>
    <w:p w14:paraId="097A1654" w14:textId="77777777" w:rsidR="00E110C6" w:rsidRDefault="00E110C6" w:rsidP="00E110C6">
      <w:pPr>
        <w:pStyle w:val="NormalWeb"/>
        <w:spacing w:before="0" w:beforeAutospacing="0" w:after="0" w:afterAutospacing="0"/>
      </w:pPr>
    </w:p>
    <w:p w14:paraId="769A5B19" w14:textId="71CC9B81" w:rsidR="00C406A0" w:rsidRPr="000B2680" w:rsidRDefault="000B2680" w:rsidP="000B2680">
      <w:pPr>
        <w:pStyle w:val="NormalWeb"/>
        <w:spacing w:before="0" w:beforeAutospacing="0" w:after="0" w:afterAutospacing="0"/>
        <w:jc w:val="both"/>
        <w:rPr>
          <w:b/>
          <w:i/>
        </w:rPr>
      </w:pPr>
      <w:r>
        <w:rPr>
          <w:color w:val="FF0000"/>
        </w:rPr>
        <w:tab/>
      </w:r>
      <w:r w:rsidRPr="000B2680">
        <w:rPr>
          <w:b/>
          <w:i/>
        </w:rPr>
        <w:t xml:space="preserve">Vendors </w:t>
      </w:r>
      <w:r>
        <w:rPr>
          <w:b/>
          <w:i/>
        </w:rPr>
        <w:t>must</w:t>
      </w:r>
      <w:r w:rsidRPr="000B2680">
        <w:rPr>
          <w:b/>
          <w:i/>
        </w:rPr>
        <w:t xml:space="preserve"> identify any items in their response that may require negotiation. Ple</w:t>
      </w:r>
      <w:r>
        <w:rPr>
          <w:b/>
          <w:i/>
        </w:rPr>
        <w:t>a</w:t>
      </w:r>
      <w:r w:rsidRPr="000B2680">
        <w:rPr>
          <w:b/>
          <w:i/>
        </w:rPr>
        <w:t xml:space="preserve">se </w:t>
      </w:r>
      <w:r w:rsidRPr="000B2680">
        <w:rPr>
          <w:b/>
          <w:i/>
        </w:rPr>
        <w:tab/>
        <w:t xml:space="preserve">refer </w:t>
      </w:r>
      <w:r>
        <w:rPr>
          <w:b/>
          <w:i/>
        </w:rPr>
        <w:tab/>
      </w:r>
      <w:r w:rsidRPr="000B2680">
        <w:rPr>
          <w:b/>
          <w:i/>
        </w:rPr>
        <w:t xml:space="preserve">to Attachment B. </w:t>
      </w:r>
    </w:p>
    <w:p w14:paraId="097A1656" w14:textId="77777777" w:rsidR="00E110C6" w:rsidRDefault="00E110C6" w:rsidP="00E110C6">
      <w:pPr>
        <w:pStyle w:val="NormalWeb"/>
        <w:spacing w:before="0" w:beforeAutospacing="0" w:after="0" w:afterAutospacing="0"/>
      </w:pPr>
    </w:p>
    <w:p w14:paraId="097A1657" w14:textId="77777777" w:rsidR="00E110C6" w:rsidRDefault="00A010C6" w:rsidP="000B2680">
      <w:pPr>
        <w:pStyle w:val="NormalWeb"/>
        <w:spacing w:before="0" w:beforeAutospacing="0" w:after="0" w:afterAutospacing="0"/>
        <w:jc w:val="both"/>
      </w:pPr>
      <w:r>
        <w:t>187.</w:t>
      </w:r>
      <w:r>
        <w:tab/>
      </w:r>
      <w:r w:rsidR="00E110C6">
        <w:t xml:space="preserve">14.3.13.1. The State shall have unlimited rights to use, disclose or duplicate, for any purpose </w:t>
      </w:r>
      <w:r>
        <w:tab/>
      </w:r>
      <w:r w:rsidR="00E110C6">
        <w:t xml:space="preserve">whatsoever, all information and data developed, derived, documented, installed, improved or </w:t>
      </w:r>
      <w:r>
        <w:tab/>
      </w:r>
      <w:r w:rsidR="00E110C6">
        <w:t xml:space="preserve">furnished by the contractor under this contract. Will the state entertain reasonable limits on the </w:t>
      </w:r>
      <w:r>
        <w:tab/>
      </w:r>
      <w:r w:rsidR="00E110C6">
        <w:t xml:space="preserve">foregoing with respect to Contractor’s intellectual property? Will the state consider a </w:t>
      </w:r>
      <w:r>
        <w:tab/>
      </w:r>
      <w:r w:rsidR="00E110C6">
        <w:t>reasonable license-back provision with respect to IP developed under the contract?</w:t>
      </w:r>
    </w:p>
    <w:p w14:paraId="097A1658" w14:textId="77777777" w:rsidR="00E110C6" w:rsidRDefault="00E110C6" w:rsidP="000B2680">
      <w:pPr>
        <w:pStyle w:val="NormalWeb"/>
        <w:spacing w:before="0" w:beforeAutospacing="0" w:after="0" w:afterAutospacing="0"/>
        <w:jc w:val="both"/>
      </w:pPr>
    </w:p>
    <w:p w14:paraId="55FC31B3" w14:textId="517698D3" w:rsidR="00E00585" w:rsidRPr="000B2680" w:rsidRDefault="000B2680" w:rsidP="000B2680">
      <w:pPr>
        <w:pStyle w:val="NormalWeb"/>
        <w:spacing w:before="0" w:beforeAutospacing="0" w:after="0" w:afterAutospacing="0"/>
        <w:jc w:val="both"/>
        <w:rPr>
          <w:b/>
          <w:i/>
        </w:rPr>
      </w:pPr>
      <w:r>
        <w:rPr>
          <w:color w:val="4F81BD" w:themeColor="accent1"/>
        </w:rPr>
        <w:tab/>
      </w:r>
      <w:r w:rsidR="00E00585" w:rsidRPr="000B2680">
        <w:rPr>
          <w:b/>
          <w:i/>
        </w:rPr>
        <w:t>The state will adhere to finalized licensing agreements.</w:t>
      </w:r>
    </w:p>
    <w:p w14:paraId="097A165A" w14:textId="77777777" w:rsidR="00E110C6" w:rsidRDefault="00E110C6" w:rsidP="00E110C6">
      <w:pPr>
        <w:pStyle w:val="NormalWeb"/>
        <w:spacing w:before="0" w:beforeAutospacing="0" w:after="0" w:afterAutospacing="0"/>
      </w:pPr>
    </w:p>
    <w:p w14:paraId="097A165B" w14:textId="77777777" w:rsidR="00E110C6" w:rsidRDefault="00A010C6" w:rsidP="000B2680">
      <w:pPr>
        <w:pStyle w:val="NormalWeb"/>
        <w:spacing w:before="0" w:beforeAutospacing="0" w:after="0" w:afterAutospacing="0"/>
        <w:jc w:val="both"/>
      </w:pPr>
      <w:r>
        <w:t>188.</w:t>
      </w:r>
      <w:r>
        <w:tab/>
      </w:r>
      <w:r w:rsidR="00E110C6">
        <w:t xml:space="preserve">Contract form. Contractor’s tort liability shall not be limited. Will the State consider some </w:t>
      </w:r>
      <w:r>
        <w:tab/>
      </w:r>
      <w:r w:rsidR="00E110C6">
        <w:t xml:space="preserve">limitation applicable to tort liability? </w:t>
      </w:r>
    </w:p>
    <w:p w14:paraId="4DD1C552" w14:textId="77777777" w:rsidR="000B2680" w:rsidRDefault="000B2680" w:rsidP="000B2680">
      <w:pPr>
        <w:pStyle w:val="NormalWeb"/>
        <w:spacing w:before="0" w:beforeAutospacing="0" w:after="0" w:afterAutospacing="0"/>
        <w:jc w:val="both"/>
      </w:pPr>
    </w:p>
    <w:p w14:paraId="5E877F55" w14:textId="7EB37521" w:rsidR="000B2680" w:rsidRPr="000B2680" w:rsidRDefault="00A6603B" w:rsidP="000B2680">
      <w:pPr>
        <w:pStyle w:val="NormalWeb"/>
        <w:spacing w:before="0" w:beforeAutospacing="0" w:after="0" w:afterAutospacing="0"/>
        <w:rPr>
          <w:b/>
          <w:i/>
        </w:rPr>
      </w:pPr>
      <w:r>
        <w:rPr>
          <w:color w:val="FF0000"/>
        </w:rPr>
        <w:tab/>
      </w:r>
      <w:r w:rsidR="000B2680" w:rsidRPr="000B2680">
        <w:rPr>
          <w:b/>
          <w:i/>
        </w:rPr>
        <w:t xml:space="preserve">Vendors </w:t>
      </w:r>
      <w:r w:rsidR="000B2680">
        <w:rPr>
          <w:b/>
          <w:i/>
        </w:rPr>
        <w:t>must</w:t>
      </w:r>
      <w:r w:rsidR="000B2680" w:rsidRPr="000B2680">
        <w:rPr>
          <w:b/>
          <w:i/>
        </w:rPr>
        <w:t xml:space="preserve"> identify any items in their response that may require negotiation. </w:t>
      </w:r>
      <w:r w:rsidR="000B2680">
        <w:rPr>
          <w:b/>
          <w:i/>
        </w:rPr>
        <w:tab/>
      </w:r>
      <w:r w:rsidR="000B2680" w:rsidRPr="000B2680">
        <w:rPr>
          <w:b/>
          <w:i/>
        </w:rPr>
        <w:t>Ple</w:t>
      </w:r>
      <w:r w:rsidR="000B2680">
        <w:rPr>
          <w:b/>
          <w:i/>
        </w:rPr>
        <w:t>a</w:t>
      </w:r>
      <w:r w:rsidR="000B2680" w:rsidRPr="000B2680">
        <w:rPr>
          <w:b/>
          <w:i/>
        </w:rPr>
        <w:t xml:space="preserve">se </w:t>
      </w:r>
      <w:r w:rsidR="000B2680" w:rsidRPr="000B2680">
        <w:rPr>
          <w:b/>
          <w:i/>
        </w:rPr>
        <w:tab/>
        <w:t xml:space="preserve">refer </w:t>
      </w:r>
      <w:r w:rsidR="000B2680">
        <w:rPr>
          <w:b/>
          <w:i/>
        </w:rPr>
        <w:tab/>
      </w:r>
      <w:r w:rsidR="000B2680" w:rsidRPr="000B2680">
        <w:rPr>
          <w:b/>
          <w:i/>
        </w:rPr>
        <w:t xml:space="preserve">to Attachment B. </w:t>
      </w:r>
    </w:p>
    <w:p w14:paraId="097A165D" w14:textId="66B24F7D" w:rsidR="00E110C6" w:rsidRDefault="00E110C6" w:rsidP="00090603">
      <w:pPr>
        <w:ind w:left="810" w:hanging="810"/>
        <w:jc w:val="both"/>
        <w:rPr>
          <w:szCs w:val="24"/>
        </w:rPr>
      </w:pPr>
    </w:p>
    <w:p w14:paraId="097A165F" w14:textId="77777777" w:rsidR="007254A7" w:rsidRDefault="007254A7" w:rsidP="000B2680">
      <w:pPr>
        <w:pStyle w:val="NormalWeb"/>
        <w:spacing w:before="0" w:beforeAutospacing="0" w:after="0" w:afterAutospacing="0"/>
        <w:jc w:val="both"/>
      </w:pPr>
      <w:r>
        <w:t>189.</w:t>
      </w:r>
      <w:r>
        <w:tab/>
        <w:t xml:space="preserve">How many Users (staff, management and above) does the state estimate will be connected to </w:t>
      </w:r>
      <w:r>
        <w:tab/>
        <w:t>the system across all departments?</w:t>
      </w:r>
    </w:p>
    <w:p w14:paraId="097A1660" w14:textId="77777777" w:rsidR="007254A7" w:rsidRDefault="007254A7" w:rsidP="000B2680">
      <w:pPr>
        <w:pStyle w:val="NormalWeb"/>
        <w:spacing w:before="0" w:beforeAutospacing="0" w:after="0" w:afterAutospacing="0"/>
        <w:jc w:val="both"/>
      </w:pPr>
    </w:p>
    <w:p w14:paraId="6ADFA7AE" w14:textId="12854FAB" w:rsidR="00261754" w:rsidRPr="000B2680" w:rsidRDefault="000B2680" w:rsidP="000B2680">
      <w:pPr>
        <w:pStyle w:val="NormalWeb"/>
        <w:spacing w:before="0" w:beforeAutospacing="0" w:after="0" w:afterAutospacing="0"/>
        <w:jc w:val="both"/>
        <w:rPr>
          <w:b/>
          <w:i/>
        </w:rPr>
      </w:pPr>
      <w:r>
        <w:rPr>
          <w:color w:val="4F81BD" w:themeColor="accent1"/>
        </w:rPr>
        <w:tab/>
      </w:r>
      <w:r w:rsidR="00261754" w:rsidRPr="000B2680">
        <w:rPr>
          <w:b/>
          <w:i/>
        </w:rPr>
        <w:t>600</w:t>
      </w:r>
      <w:r w:rsidR="00E00585" w:rsidRPr="000B2680">
        <w:rPr>
          <w:b/>
          <w:i/>
        </w:rPr>
        <w:t xml:space="preserve"> internal state and partner users</w:t>
      </w:r>
      <w:proofErr w:type="gramStart"/>
      <w:r w:rsidR="00261754" w:rsidRPr="000B2680">
        <w:rPr>
          <w:b/>
          <w:i/>
        </w:rPr>
        <w:t>.</w:t>
      </w:r>
      <w:r w:rsidR="00530EDD" w:rsidRPr="000B2680">
        <w:rPr>
          <w:b/>
          <w:i/>
        </w:rPr>
        <w:t xml:space="preserve"> </w:t>
      </w:r>
      <w:proofErr w:type="gramEnd"/>
      <w:r w:rsidR="00530EDD" w:rsidRPr="000B2680">
        <w:rPr>
          <w:b/>
          <w:i/>
        </w:rPr>
        <w:t xml:space="preserve">This does not </w:t>
      </w:r>
      <w:r w:rsidR="00F402A6">
        <w:rPr>
          <w:b/>
          <w:i/>
        </w:rPr>
        <w:t xml:space="preserve">include </w:t>
      </w:r>
      <w:r w:rsidR="00530EDD" w:rsidRPr="000B2680">
        <w:rPr>
          <w:b/>
          <w:i/>
        </w:rPr>
        <w:t xml:space="preserve">external Jobseekers, Employers, or </w:t>
      </w:r>
      <w:r w:rsidRPr="000B2680">
        <w:rPr>
          <w:b/>
          <w:i/>
        </w:rPr>
        <w:tab/>
      </w:r>
      <w:r w:rsidR="00530EDD" w:rsidRPr="000B2680">
        <w:rPr>
          <w:b/>
          <w:i/>
        </w:rPr>
        <w:t>Providers.</w:t>
      </w:r>
    </w:p>
    <w:p w14:paraId="097A1662" w14:textId="77777777" w:rsidR="007254A7" w:rsidRDefault="007254A7" w:rsidP="007254A7">
      <w:pPr>
        <w:pStyle w:val="NormalWeb"/>
        <w:spacing w:before="0" w:beforeAutospacing="0" w:after="0" w:afterAutospacing="0"/>
      </w:pPr>
    </w:p>
    <w:p w14:paraId="097A1663" w14:textId="77777777" w:rsidR="007254A7" w:rsidRDefault="007254A7" w:rsidP="000B2680">
      <w:pPr>
        <w:pStyle w:val="NormalWeb"/>
        <w:spacing w:before="0" w:beforeAutospacing="0" w:after="0" w:afterAutospacing="0"/>
        <w:jc w:val="both"/>
      </w:pPr>
      <w:r>
        <w:t>190.</w:t>
      </w:r>
      <w:r>
        <w:tab/>
        <w:t>Will there be opportunities to provide a demo of the solution prior to vendor selection?</w:t>
      </w:r>
    </w:p>
    <w:p w14:paraId="097A1664" w14:textId="77777777" w:rsidR="007254A7" w:rsidRDefault="007254A7" w:rsidP="007254A7">
      <w:pPr>
        <w:pStyle w:val="NormalWeb"/>
        <w:spacing w:before="0" w:beforeAutospacing="0" w:after="0" w:afterAutospacing="0"/>
      </w:pPr>
    </w:p>
    <w:p w14:paraId="61AA77F8" w14:textId="12B5B833" w:rsidR="00261754" w:rsidRPr="000B2680" w:rsidRDefault="000B2680" w:rsidP="00261754">
      <w:pPr>
        <w:pStyle w:val="NormalWeb"/>
        <w:spacing w:before="0" w:beforeAutospacing="0" w:after="0" w:afterAutospacing="0"/>
        <w:rPr>
          <w:b/>
          <w:i/>
        </w:rPr>
      </w:pPr>
      <w:r>
        <w:rPr>
          <w:color w:val="4F81BD" w:themeColor="accent1"/>
        </w:rPr>
        <w:tab/>
      </w:r>
      <w:r w:rsidR="00261754" w:rsidRPr="000B2680">
        <w:rPr>
          <w:b/>
          <w:i/>
        </w:rPr>
        <w:t>No demos</w:t>
      </w:r>
      <w:r w:rsidR="00530EDD" w:rsidRPr="000B2680">
        <w:rPr>
          <w:b/>
          <w:i/>
        </w:rPr>
        <w:t xml:space="preserve"> are planned at this time</w:t>
      </w:r>
      <w:r w:rsidR="00223ED4" w:rsidRPr="000B2680">
        <w:rPr>
          <w:b/>
          <w:i/>
        </w:rPr>
        <w:t>.</w:t>
      </w:r>
      <w:r w:rsidR="00261754" w:rsidRPr="000B2680">
        <w:rPr>
          <w:b/>
          <w:i/>
        </w:rPr>
        <w:t xml:space="preserve"> </w:t>
      </w:r>
    </w:p>
    <w:p w14:paraId="097A1666" w14:textId="77777777" w:rsidR="007254A7" w:rsidRDefault="007254A7" w:rsidP="007254A7">
      <w:pPr>
        <w:pStyle w:val="NormalWeb"/>
        <w:spacing w:before="0" w:beforeAutospacing="0" w:after="0" w:afterAutospacing="0"/>
      </w:pPr>
    </w:p>
    <w:p w14:paraId="097A1667" w14:textId="77777777" w:rsidR="007254A7" w:rsidRDefault="007254A7" w:rsidP="000B2680">
      <w:pPr>
        <w:pStyle w:val="NormalWeb"/>
        <w:spacing w:before="0" w:beforeAutospacing="0" w:after="0" w:afterAutospacing="0"/>
        <w:jc w:val="both"/>
      </w:pPr>
      <w:r>
        <w:t>191.</w:t>
      </w:r>
      <w:r>
        <w:tab/>
        <w:t xml:space="preserve">Does DETR and its Workforce regions require a self-registration system such as swipe cards or </w:t>
      </w:r>
      <w:r>
        <w:tab/>
        <w:t>any other similar technology?</w:t>
      </w:r>
    </w:p>
    <w:p w14:paraId="097A1668" w14:textId="77777777" w:rsidR="007254A7" w:rsidRDefault="007254A7" w:rsidP="000B2680">
      <w:pPr>
        <w:pStyle w:val="NormalWeb"/>
        <w:spacing w:before="0" w:beforeAutospacing="0" w:after="0" w:afterAutospacing="0"/>
        <w:jc w:val="both"/>
      </w:pPr>
    </w:p>
    <w:p w14:paraId="3F3A520D" w14:textId="6068492D" w:rsidR="00261754" w:rsidRPr="000B2680" w:rsidRDefault="000B2680" w:rsidP="000B2680">
      <w:pPr>
        <w:pStyle w:val="NormalWeb"/>
        <w:spacing w:before="0" w:beforeAutospacing="0" w:after="0" w:afterAutospacing="0"/>
        <w:jc w:val="both"/>
        <w:rPr>
          <w:b/>
          <w:i/>
        </w:rPr>
      </w:pPr>
      <w:r>
        <w:rPr>
          <w:color w:val="4F81BD" w:themeColor="accent1"/>
        </w:rPr>
        <w:tab/>
      </w:r>
      <w:r w:rsidR="00261754" w:rsidRPr="000B2680">
        <w:rPr>
          <w:b/>
          <w:i/>
        </w:rPr>
        <w:t xml:space="preserve">No, this is not required. </w:t>
      </w:r>
    </w:p>
    <w:p w14:paraId="097A166A" w14:textId="77777777" w:rsidR="007254A7" w:rsidRDefault="007254A7" w:rsidP="007254A7">
      <w:pPr>
        <w:pStyle w:val="NormalWeb"/>
        <w:spacing w:before="0" w:beforeAutospacing="0" w:after="0" w:afterAutospacing="0"/>
      </w:pPr>
    </w:p>
    <w:p w14:paraId="097A166B" w14:textId="77777777" w:rsidR="007254A7" w:rsidRPr="000B2680" w:rsidRDefault="007254A7" w:rsidP="000B2680">
      <w:pPr>
        <w:pStyle w:val="NormalWeb"/>
        <w:spacing w:before="0" w:beforeAutospacing="0" w:after="0" w:afterAutospacing="0"/>
        <w:jc w:val="both"/>
        <w:rPr>
          <w:b/>
          <w:i/>
        </w:rPr>
      </w:pPr>
      <w:r>
        <w:t>192.</w:t>
      </w:r>
      <w:r>
        <w:tab/>
      </w:r>
      <w:r w:rsidRPr="00C95EC4">
        <w:t xml:space="preserve">3.1 states, “DETR is currently looking for a more updated system that will respond to the </w:t>
      </w:r>
      <w:r w:rsidRPr="00C95EC4">
        <w:tab/>
        <w:t xml:space="preserve">expanding needs of its divisions and of the Nevada workforce agencies that partner with </w:t>
      </w:r>
      <w:r w:rsidRPr="00C95EC4">
        <w:tab/>
        <w:t xml:space="preserve">DETR.” Please provide additional details as to what are the “expanding needs” of the States </w:t>
      </w:r>
      <w:r w:rsidRPr="00C95EC4">
        <w:tab/>
        <w:t>Workforce system. Could you list the top 3 needs?</w:t>
      </w:r>
    </w:p>
    <w:p w14:paraId="097A166C" w14:textId="77777777" w:rsidR="007254A7" w:rsidRDefault="007254A7" w:rsidP="007254A7">
      <w:pPr>
        <w:pStyle w:val="NormalWeb"/>
        <w:spacing w:before="0" w:beforeAutospacing="0" w:after="0" w:afterAutospacing="0"/>
      </w:pPr>
    </w:p>
    <w:p w14:paraId="72CD1655" w14:textId="0EB337C1" w:rsidR="005D322B" w:rsidRPr="000B2680" w:rsidRDefault="000B2680" w:rsidP="000B2680">
      <w:pPr>
        <w:pStyle w:val="NormalWeb"/>
        <w:spacing w:before="0" w:beforeAutospacing="0" w:after="0" w:afterAutospacing="0"/>
        <w:jc w:val="both"/>
        <w:rPr>
          <w:b/>
          <w:i/>
        </w:rPr>
      </w:pPr>
      <w:r>
        <w:rPr>
          <w:color w:val="4F81BD" w:themeColor="accent1"/>
        </w:rPr>
        <w:tab/>
      </w:r>
      <w:r w:rsidR="005D322B" w:rsidRPr="000B2680">
        <w:rPr>
          <w:b/>
          <w:i/>
        </w:rPr>
        <w:t xml:space="preserve">The state is reluctant to identify the top 3 needs and would like vendors to respond to all </w:t>
      </w:r>
      <w:r w:rsidRPr="000B2680">
        <w:rPr>
          <w:b/>
          <w:i/>
        </w:rPr>
        <w:tab/>
      </w:r>
      <w:r w:rsidR="005D322B" w:rsidRPr="000B2680">
        <w:rPr>
          <w:b/>
          <w:i/>
        </w:rPr>
        <w:t xml:space="preserve">requirements within the RFP and SRS.  The state has identified the following HIGH </w:t>
      </w:r>
      <w:r w:rsidRPr="000B2680">
        <w:rPr>
          <w:b/>
          <w:i/>
        </w:rPr>
        <w:tab/>
      </w:r>
      <w:r w:rsidR="005D322B" w:rsidRPr="000B2680">
        <w:rPr>
          <w:b/>
          <w:i/>
        </w:rPr>
        <w:t>PRIORITY needs:</w:t>
      </w:r>
    </w:p>
    <w:p w14:paraId="3833E878" w14:textId="77777777" w:rsidR="005D322B" w:rsidRPr="000B2680" w:rsidRDefault="00261754" w:rsidP="000B2680">
      <w:pPr>
        <w:pStyle w:val="NormalWeb"/>
        <w:numPr>
          <w:ilvl w:val="0"/>
          <w:numId w:val="6"/>
        </w:numPr>
        <w:spacing w:before="0" w:beforeAutospacing="0" w:after="0" w:afterAutospacing="0"/>
        <w:ind w:firstLine="0"/>
        <w:jc w:val="both"/>
        <w:rPr>
          <w:b/>
          <w:i/>
        </w:rPr>
      </w:pPr>
      <w:r w:rsidRPr="000B2680">
        <w:rPr>
          <w:b/>
          <w:i/>
        </w:rPr>
        <w:t>WIOA Implementation</w:t>
      </w:r>
    </w:p>
    <w:p w14:paraId="19F805EB" w14:textId="77777777" w:rsidR="005D322B" w:rsidRPr="000B2680" w:rsidRDefault="00261754" w:rsidP="000B2680">
      <w:pPr>
        <w:pStyle w:val="NormalWeb"/>
        <w:numPr>
          <w:ilvl w:val="0"/>
          <w:numId w:val="6"/>
        </w:numPr>
        <w:spacing w:before="0" w:beforeAutospacing="0" w:after="0" w:afterAutospacing="0"/>
        <w:ind w:firstLine="0"/>
        <w:jc w:val="both"/>
        <w:rPr>
          <w:b/>
          <w:i/>
        </w:rPr>
      </w:pPr>
      <w:r w:rsidRPr="000B2680">
        <w:rPr>
          <w:b/>
          <w:i/>
        </w:rPr>
        <w:t xml:space="preserve">Integration with </w:t>
      </w:r>
      <w:r w:rsidR="005D322B" w:rsidRPr="000B2680">
        <w:rPr>
          <w:b/>
          <w:i/>
        </w:rPr>
        <w:t>WIOA partner agencies</w:t>
      </w:r>
    </w:p>
    <w:p w14:paraId="01C313A3" w14:textId="0C6E9280" w:rsidR="00261754" w:rsidRPr="000B2680" w:rsidRDefault="005D322B" w:rsidP="000B2680">
      <w:pPr>
        <w:pStyle w:val="NormalWeb"/>
        <w:numPr>
          <w:ilvl w:val="0"/>
          <w:numId w:val="6"/>
        </w:numPr>
        <w:spacing w:before="0" w:beforeAutospacing="0" w:after="0" w:afterAutospacing="0"/>
        <w:ind w:firstLine="0"/>
        <w:jc w:val="both"/>
        <w:rPr>
          <w:b/>
          <w:i/>
        </w:rPr>
      </w:pPr>
      <w:r w:rsidRPr="000B2680">
        <w:rPr>
          <w:b/>
          <w:i/>
        </w:rPr>
        <w:t xml:space="preserve">Maintaining </w:t>
      </w:r>
      <w:r w:rsidR="00261754" w:rsidRPr="000B2680">
        <w:rPr>
          <w:b/>
          <w:i/>
        </w:rPr>
        <w:t>on-going reporting chan</w:t>
      </w:r>
      <w:r w:rsidR="00530EDD" w:rsidRPr="000B2680">
        <w:rPr>
          <w:b/>
          <w:i/>
        </w:rPr>
        <w:t>ges by the Department of Labor</w:t>
      </w:r>
      <w:r w:rsidR="00CA7D67" w:rsidRPr="000B2680">
        <w:rPr>
          <w:b/>
          <w:i/>
        </w:rPr>
        <w:t xml:space="preserve"> in a timely </w:t>
      </w:r>
      <w:r w:rsidR="000B2680" w:rsidRPr="000B2680">
        <w:rPr>
          <w:b/>
          <w:i/>
        </w:rPr>
        <w:tab/>
      </w:r>
      <w:r w:rsidR="00CA7D67" w:rsidRPr="000B2680">
        <w:rPr>
          <w:b/>
          <w:i/>
        </w:rPr>
        <w:t>manner.</w:t>
      </w:r>
    </w:p>
    <w:p w14:paraId="097A166E" w14:textId="77777777" w:rsidR="007254A7" w:rsidRDefault="007254A7" w:rsidP="007254A7">
      <w:pPr>
        <w:pStyle w:val="NormalWeb"/>
        <w:spacing w:before="0" w:beforeAutospacing="0" w:after="0" w:afterAutospacing="0"/>
      </w:pPr>
    </w:p>
    <w:p w14:paraId="097A166F" w14:textId="77777777" w:rsidR="007254A7" w:rsidRDefault="007254A7" w:rsidP="000B2680">
      <w:pPr>
        <w:pStyle w:val="NormalWeb"/>
        <w:spacing w:before="0" w:beforeAutospacing="0" w:after="0" w:afterAutospacing="0"/>
        <w:jc w:val="both"/>
      </w:pPr>
      <w:r>
        <w:t>193.</w:t>
      </w:r>
      <w:r>
        <w:tab/>
        <w:t xml:space="preserve">Is DETR seeking the ability to make changes to the system and applications internally, using </w:t>
      </w:r>
      <w:r>
        <w:tab/>
        <w:t>internal resources in the future?</w:t>
      </w:r>
    </w:p>
    <w:p w14:paraId="097A1670" w14:textId="77777777" w:rsidR="007254A7" w:rsidRDefault="007254A7" w:rsidP="007254A7">
      <w:pPr>
        <w:pStyle w:val="NormalWeb"/>
        <w:spacing w:before="0" w:beforeAutospacing="0" w:after="0" w:afterAutospacing="0"/>
      </w:pPr>
    </w:p>
    <w:p w14:paraId="317C5F28" w14:textId="41586920" w:rsidR="00530EDD" w:rsidRPr="000B2680" w:rsidRDefault="000B2680" w:rsidP="000B2680">
      <w:pPr>
        <w:pStyle w:val="NormalWeb"/>
        <w:spacing w:before="0" w:beforeAutospacing="0" w:after="0" w:afterAutospacing="0"/>
        <w:jc w:val="both"/>
        <w:rPr>
          <w:b/>
          <w:i/>
        </w:rPr>
      </w:pPr>
      <w:r>
        <w:rPr>
          <w:color w:val="4F81BD" w:themeColor="accent1"/>
        </w:rPr>
        <w:tab/>
      </w:r>
      <w:r w:rsidR="00530EDD" w:rsidRPr="000B2680">
        <w:rPr>
          <w:b/>
          <w:i/>
        </w:rPr>
        <w:t xml:space="preserve">The State is seeking viable solutions from vendors and will evaluate and determine which </w:t>
      </w:r>
      <w:r w:rsidRPr="000B2680">
        <w:rPr>
          <w:b/>
          <w:i/>
        </w:rPr>
        <w:tab/>
      </w:r>
      <w:r w:rsidR="00530EDD" w:rsidRPr="000B2680">
        <w:rPr>
          <w:b/>
          <w:i/>
        </w:rPr>
        <w:t xml:space="preserve">solution best meets the needs of the state. Vendors are encouraged to describe advanced </w:t>
      </w:r>
      <w:r w:rsidRPr="000B2680">
        <w:rPr>
          <w:b/>
          <w:i/>
        </w:rPr>
        <w:tab/>
      </w:r>
      <w:r w:rsidR="00530EDD" w:rsidRPr="000B2680">
        <w:rPr>
          <w:b/>
          <w:i/>
        </w:rPr>
        <w:t xml:space="preserve">features of their proposed solution. The system must be maintainable going forward either by </w:t>
      </w:r>
      <w:r w:rsidRPr="000B2680">
        <w:rPr>
          <w:b/>
          <w:i/>
        </w:rPr>
        <w:tab/>
      </w:r>
      <w:r w:rsidR="00530EDD" w:rsidRPr="000B2680">
        <w:rPr>
          <w:b/>
          <w:i/>
        </w:rPr>
        <w:t>the vendor and/or the state.</w:t>
      </w:r>
    </w:p>
    <w:p w14:paraId="0B5B4BCA" w14:textId="77777777" w:rsidR="00530EDD" w:rsidRDefault="00530EDD" w:rsidP="00261754">
      <w:pPr>
        <w:pStyle w:val="NormalWeb"/>
        <w:spacing w:before="0" w:beforeAutospacing="0" w:after="0" w:afterAutospacing="0"/>
        <w:rPr>
          <w:color w:val="4F81BD" w:themeColor="accent1"/>
        </w:rPr>
      </w:pPr>
    </w:p>
    <w:p w14:paraId="097A1673" w14:textId="77777777" w:rsidR="007254A7" w:rsidRDefault="007254A7" w:rsidP="000B2680">
      <w:pPr>
        <w:pStyle w:val="NormalWeb"/>
        <w:spacing w:before="0" w:beforeAutospacing="0" w:after="0" w:afterAutospacing="0"/>
        <w:jc w:val="both"/>
      </w:pPr>
      <w:r>
        <w:t>194.</w:t>
      </w:r>
      <w:r>
        <w:tab/>
        <w:t xml:space="preserve">How many employers and job seekers would access the self-service parts of the system and </w:t>
      </w:r>
      <w:r>
        <w:tab/>
        <w:t>how many training and service providers’ users would need access to the system?</w:t>
      </w:r>
    </w:p>
    <w:p w14:paraId="097A1674" w14:textId="77777777" w:rsidR="007254A7" w:rsidRDefault="007254A7" w:rsidP="007254A7">
      <w:pPr>
        <w:pStyle w:val="NormalWeb"/>
        <w:spacing w:before="0" w:beforeAutospacing="0" w:after="0" w:afterAutospacing="0"/>
      </w:pPr>
    </w:p>
    <w:p w14:paraId="4E7DEFD1" w14:textId="77C5BCE6" w:rsidR="0002703F" w:rsidRPr="000B2680" w:rsidRDefault="000B2680" w:rsidP="0002703F">
      <w:pPr>
        <w:pStyle w:val="NormalWeb"/>
        <w:spacing w:before="0" w:beforeAutospacing="0" w:after="0" w:afterAutospacing="0"/>
        <w:rPr>
          <w:b/>
          <w:i/>
        </w:rPr>
      </w:pPr>
      <w:r>
        <w:rPr>
          <w:color w:val="4F81BD" w:themeColor="accent1"/>
        </w:rPr>
        <w:tab/>
      </w:r>
      <w:r w:rsidR="00495F1D" w:rsidRPr="000B2680">
        <w:rPr>
          <w:b/>
          <w:i/>
        </w:rPr>
        <w:t>Refer to question 163.</w:t>
      </w:r>
    </w:p>
    <w:p w14:paraId="097A1676" w14:textId="77777777" w:rsidR="007254A7" w:rsidRDefault="007254A7" w:rsidP="007254A7">
      <w:pPr>
        <w:pStyle w:val="NormalWeb"/>
        <w:spacing w:before="0" w:beforeAutospacing="0" w:after="0" w:afterAutospacing="0"/>
      </w:pPr>
    </w:p>
    <w:p w14:paraId="097A1677" w14:textId="77777777" w:rsidR="007254A7" w:rsidRDefault="007254A7" w:rsidP="000B2680">
      <w:pPr>
        <w:pStyle w:val="NormalWeb"/>
        <w:spacing w:before="0" w:beforeAutospacing="0" w:after="0" w:afterAutospacing="0"/>
        <w:jc w:val="both"/>
      </w:pPr>
      <w:r>
        <w:t>195.</w:t>
      </w:r>
      <w:r>
        <w:tab/>
        <w:t xml:space="preserve">4.1.14.1 - Please provide some examples of forms or business process requiring form </w:t>
      </w:r>
      <w:r>
        <w:tab/>
        <w:t>management.</w:t>
      </w:r>
    </w:p>
    <w:p w14:paraId="097A1678" w14:textId="77777777" w:rsidR="007254A7" w:rsidRDefault="007254A7" w:rsidP="007254A7">
      <w:pPr>
        <w:pStyle w:val="NormalWeb"/>
        <w:spacing w:before="0" w:beforeAutospacing="0" w:after="0" w:afterAutospacing="0"/>
      </w:pPr>
    </w:p>
    <w:p w14:paraId="73223FED" w14:textId="144F0404" w:rsidR="0002703F" w:rsidRPr="000B2680" w:rsidRDefault="000B2680" w:rsidP="000B2680">
      <w:pPr>
        <w:pStyle w:val="NormalWeb"/>
        <w:spacing w:before="0" w:beforeAutospacing="0" w:after="0" w:afterAutospacing="0"/>
        <w:jc w:val="both"/>
        <w:rPr>
          <w:b/>
          <w:i/>
        </w:rPr>
      </w:pPr>
      <w:r>
        <w:rPr>
          <w:color w:val="4F81BD" w:themeColor="accent1"/>
        </w:rPr>
        <w:tab/>
      </w:r>
      <w:r w:rsidR="0002703F" w:rsidRPr="000B2680">
        <w:rPr>
          <w:b/>
          <w:i/>
        </w:rPr>
        <w:t xml:space="preserve">Some stated examples are the providers signed Service Plans, as well as other WIOA </w:t>
      </w:r>
      <w:r>
        <w:rPr>
          <w:b/>
          <w:i/>
        </w:rPr>
        <w:tab/>
      </w:r>
      <w:r w:rsidR="0002703F" w:rsidRPr="000B2680">
        <w:rPr>
          <w:b/>
          <w:i/>
        </w:rPr>
        <w:t xml:space="preserve">eligibility and Data Element Validation documentation, and WOTC applications. There </w:t>
      </w:r>
      <w:r>
        <w:rPr>
          <w:b/>
          <w:i/>
        </w:rPr>
        <w:tab/>
      </w:r>
      <w:r w:rsidR="0002703F" w:rsidRPr="000B2680">
        <w:rPr>
          <w:b/>
          <w:i/>
        </w:rPr>
        <w:t xml:space="preserve">are many areas where the attachment of documents will be required. </w:t>
      </w:r>
    </w:p>
    <w:p w14:paraId="097A1679" w14:textId="77777777" w:rsidR="007254A7" w:rsidRDefault="007254A7" w:rsidP="007254A7">
      <w:pPr>
        <w:pStyle w:val="NormalWeb"/>
        <w:spacing w:before="0" w:beforeAutospacing="0" w:after="0" w:afterAutospacing="0"/>
      </w:pPr>
    </w:p>
    <w:p w14:paraId="097A167B" w14:textId="77777777" w:rsidR="007254A7" w:rsidRDefault="007254A7" w:rsidP="000B2680">
      <w:pPr>
        <w:pStyle w:val="NormalWeb"/>
        <w:spacing w:before="0" w:beforeAutospacing="0" w:after="0" w:afterAutospacing="0"/>
        <w:jc w:val="both"/>
      </w:pPr>
      <w:r>
        <w:t>196.</w:t>
      </w:r>
      <w:r>
        <w:tab/>
        <w:t xml:space="preserve">4.1.15.7 - Are you referring to DOL ETA reports such as Common Measures? Can you please </w:t>
      </w:r>
      <w:r>
        <w:tab/>
        <w:t>clarify what you mean by “how Federal ETA reports are maintained”?</w:t>
      </w:r>
    </w:p>
    <w:p w14:paraId="097A167C" w14:textId="77777777" w:rsidR="007254A7" w:rsidRDefault="007254A7" w:rsidP="007254A7">
      <w:pPr>
        <w:pStyle w:val="NormalWeb"/>
        <w:spacing w:before="0" w:beforeAutospacing="0" w:after="0" w:afterAutospacing="0"/>
      </w:pPr>
    </w:p>
    <w:p w14:paraId="5BE2674F" w14:textId="78BA830B" w:rsidR="0002703F" w:rsidRPr="000B2680" w:rsidRDefault="000B2680" w:rsidP="000B2680">
      <w:pPr>
        <w:pStyle w:val="NormalWeb"/>
        <w:spacing w:before="0" w:beforeAutospacing="0" w:after="0" w:afterAutospacing="0"/>
        <w:jc w:val="both"/>
        <w:rPr>
          <w:b/>
          <w:i/>
        </w:rPr>
      </w:pPr>
      <w:r>
        <w:rPr>
          <w:color w:val="4F81BD" w:themeColor="accent1"/>
        </w:rPr>
        <w:tab/>
      </w:r>
      <w:r w:rsidR="005D5E84" w:rsidRPr="000B2680">
        <w:rPr>
          <w:b/>
          <w:i/>
        </w:rPr>
        <w:t xml:space="preserve">The state would like to know how Federal ETA reports are maintained since the DOL </w:t>
      </w:r>
      <w:r w:rsidRPr="000B2680">
        <w:rPr>
          <w:b/>
          <w:i/>
        </w:rPr>
        <w:tab/>
      </w:r>
      <w:r w:rsidR="005D5E84" w:rsidRPr="000B2680">
        <w:rPr>
          <w:b/>
          <w:i/>
        </w:rPr>
        <w:t xml:space="preserve">requirements are </w:t>
      </w:r>
      <w:r w:rsidR="00223ED4" w:rsidRPr="000B2680">
        <w:rPr>
          <w:b/>
          <w:i/>
        </w:rPr>
        <w:t>constantly</w:t>
      </w:r>
      <w:r w:rsidR="005D5E84" w:rsidRPr="000B2680">
        <w:rPr>
          <w:b/>
          <w:i/>
        </w:rPr>
        <w:t xml:space="preserve"> changing. For example, </w:t>
      </w:r>
      <w:r w:rsidR="0002703F" w:rsidRPr="000B2680">
        <w:rPr>
          <w:b/>
          <w:i/>
        </w:rPr>
        <w:t xml:space="preserve">Common Measures reports will need to </w:t>
      </w:r>
      <w:r>
        <w:rPr>
          <w:b/>
          <w:i/>
        </w:rPr>
        <w:tab/>
      </w:r>
      <w:r w:rsidR="0002703F" w:rsidRPr="000B2680">
        <w:rPr>
          <w:b/>
          <w:i/>
        </w:rPr>
        <w:t xml:space="preserve">be upgraded to WIOA ETA Standard requirements </w:t>
      </w:r>
      <w:r w:rsidR="00F72AF9" w:rsidRPr="000B2680">
        <w:rPr>
          <w:b/>
          <w:i/>
        </w:rPr>
        <w:t xml:space="preserve">in </w:t>
      </w:r>
      <w:r w:rsidR="0002703F" w:rsidRPr="000B2680">
        <w:rPr>
          <w:b/>
          <w:i/>
        </w:rPr>
        <w:t xml:space="preserve">a timely manner as defined by DOL. </w:t>
      </w:r>
    </w:p>
    <w:p w14:paraId="097A167E" w14:textId="77777777" w:rsidR="007254A7" w:rsidRDefault="007254A7" w:rsidP="007254A7">
      <w:pPr>
        <w:pStyle w:val="NormalWeb"/>
        <w:spacing w:before="0" w:beforeAutospacing="0" w:after="0" w:afterAutospacing="0"/>
      </w:pPr>
    </w:p>
    <w:p w14:paraId="097A167F" w14:textId="77777777" w:rsidR="007254A7" w:rsidRDefault="007254A7" w:rsidP="000B2680">
      <w:pPr>
        <w:pStyle w:val="NormalWeb"/>
        <w:spacing w:before="0" w:beforeAutospacing="0" w:after="0" w:afterAutospacing="0"/>
        <w:jc w:val="both"/>
      </w:pPr>
      <w:r>
        <w:t>197.</w:t>
      </w:r>
      <w:r>
        <w:tab/>
        <w:t>4.7.6 - Please define a “Purchase Authorization”. Does this refer to a training referral?</w:t>
      </w:r>
    </w:p>
    <w:p w14:paraId="097A1680" w14:textId="77777777" w:rsidR="007254A7" w:rsidRDefault="007254A7" w:rsidP="007254A7">
      <w:pPr>
        <w:pStyle w:val="NormalWeb"/>
        <w:spacing w:before="0" w:beforeAutospacing="0" w:after="0" w:afterAutospacing="0"/>
      </w:pPr>
    </w:p>
    <w:p w14:paraId="4268DEE6" w14:textId="2642363B" w:rsidR="0002703F" w:rsidRPr="000B2680" w:rsidRDefault="000B2680" w:rsidP="000B2680">
      <w:pPr>
        <w:pStyle w:val="NormalWeb"/>
        <w:spacing w:before="0" w:beforeAutospacing="0" w:after="0" w:afterAutospacing="0"/>
        <w:jc w:val="both"/>
        <w:rPr>
          <w:b/>
          <w:i/>
        </w:rPr>
      </w:pPr>
      <w:r>
        <w:rPr>
          <w:color w:val="4F81BD" w:themeColor="accent1"/>
        </w:rPr>
        <w:tab/>
      </w:r>
      <w:r w:rsidR="0002703F" w:rsidRPr="000B2680">
        <w:rPr>
          <w:b/>
          <w:i/>
        </w:rPr>
        <w:t xml:space="preserve">A Purchase Authorization is the billing document for paying an invoice. </w:t>
      </w:r>
    </w:p>
    <w:p w14:paraId="097A1682" w14:textId="77777777" w:rsidR="007254A7" w:rsidRDefault="007254A7" w:rsidP="007254A7">
      <w:pPr>
        <w:pStyle w:val="NormalWeb"/>
        <w:spacing w:before="0" w:beforeAutospacing="0" w:after="0" w:afterAutospacing="0"/>
      </w:pPr>
    </w:p>
    <w:p w14:paraId="097A1683" w14:textId="77777777" w:rsidR="007254A7" w:rsidRDefault="007254A7" w:rsidP="000B2680">
      <w:pPr>
        <w:pStyle w:val="NormalWeb"/>
        <w:spacing w:before="0" w:beforeAutospacing="0" w:after="0" w:afterAutospacing="0"/>
        <w:jc w:val="both"/>
      </w:pPr>
      <w:r>
        <w:t>198.</w:t>
      </w:r>
      <w:r>
        <w:tab/>
        <w:t>Can you give an example of DETR intervention in reference of 1.1.4.5</w:t>
      </w:r>
    </w:p>
    <w:p w14:paraId="097A1684" w14:textId="77777777" w:rsidR="007254A7" w:rsidRDefault="007254A7" w:rsidP="007254A7">
      <w:pPr>
        <w:pStyle w:val="NormalWeb"/>
        <w:spacing w:before="0" w:beforeAutospacing="0" w:after="0" w:afterAutospacing="0"/>
      </w:pPr>
    </w:p>
    <w:p w14:paraId="32441E3D" w14:textId="2C23C2EC" w:rsidR="0002703F" w:rsidRPr="000B2680" w:rsidRDefault="000B2680" w:rsidP="000B2680">
      <w:pPr>
        <w:pStyle w:val="NormalWeb"/>
        <w:spacing w:before="0" w:beforeAutospacing="0" w:after="0" w:afterAutospacing="0"/>
        <w:jc w:val="both"/>
        <w:rPr>
          <w:b/>
          <w:i/>
        </w:rPr>
      </w:pPr>
      <w:r>
        <w:rPr>
          <w:color w:val="4F81BD" w:themeColor="accent1"/>
        </w:rPr>
        <w:tab/>
      </w:r>
      <w:r w:rsidR="008C6266" w:rsidRPr="000B2680">
        <w:rPr>
          <w:b/>
          <w:i/>
        </w:rPr>
        <w:t xml:space="preserve">The State is seeking viable solutions from vendors and will evaluate and determine which </w:t>
      </w:r>
      <w:r w:rsidRPr="000B2680">
        <w:rPr>
          <w:b/>
          <w:i/>
        </w:rPr>
        <w:tab/>
      </w:r>
      <w:r w:rsidR="008C6266" w:rsidRPr="000B2680">
        <w:rPr>
          <w:b/>
          <w:i/>
        </w:rPr>
        <w:t xml:space="preserve">solution best meets the needs of the state. Vendors are encouraged to describe advanced </w:t>
      </w:r>
      <w:r w:rsidRPr="000B2680">
        <w:rPr>
          <w:b/>
          <w:i/>
        </w:rPr>
        <w:tab/>
      </w:r>
      <w:r w:rsidR="008C6266" w:rsidRPr="000B2680">
        <w:rPr>
          <w:b/>
          <w:i/>
        </w:rPr>
        <w:t xml:space="preserve">features of their proposed solution. For example, the state is seeking self-service </w:t>
      </w:r>
      <w:r>
        <w:rPr>
          <w:b/>
          <w:i/>
        </w:rPr>
        <w:tab/>
      </w:r>
      <w:r w:rsidR="008C6266" w:rsidRPr="000B2680">
        <w:rPr>
          <w:b/>
          <w:i/>
        </w:rPr>
        <w:t xml:space="preserve">functionality </w:t>
      </w:r>
      <w:r w:rsidRPr="000B2680">
        <w:rPr>
          <w:b/>
          <w:i/>
        </w:rPr>
        <w:tab/>
      </w:r>
      <w:r w:rsidR="008C6266" w:rsidRPr="000B2680">
        <w:rPr>
          <w:b/>
          <w:i/>
        </w:rPr>
        <w:t>t</w:t>
      </w:r>
      <w:r w:rsidR="0002703F" w:rsidRPr="000B2680">
        <w:rPr>
          <w:b/>
          <w:i/>
        </w:rPr>
        <w:t xml:space="preserve">o reduce </w:t>
      </w:r>
      <w:r w:rsidR="008C6266" w:rsidRPr="000B2680">
        <w:rPr>
          <w:b/>
          <w:i/>
        </w:rPr>
        <w:t>s</w:t>
      </w:r>
      <w:r w:rsidR="0002703F" w:rsidRPr="000B2680">
        <w:rPr>
          <w:b/>
          <w:i/>
        </w:rPr>
        <w:t xml:space="preserve">taff </w:t>
      </w:r>
      <w:r w:rsidR="008C6266" w:rsidRPr="000B2680">
        <w:rPr>
          <w:b/>
          <w:i/>
        </w:rPr>
        <w:t>workload</w:t>
      </w:r>
      <w:r w:rsidR="0002703F" w:rsidRPr="000B2680">
        <w:rPr>
          <w:b/>
          <w:i/>
        </w:rPr>
        <w:t xml:space="preserve">. </w:t>
      </w:r>
    </w:p>
    <w:p w14:paraId="097A1686" w14:textId="77777777" w:rsidR="007254A7" w:rsidRDefault="007254A7" w:rsidP="007254A7">
      <w:pPr>
        <w:pStyle w:val="NormalWeb"/>
        <w:spacing w:before="0" w:beforeAutospacing="0" w:after="0" w:afterAutospacing="0"/>
      </w:pPr>
    </w:p>
    <w:p w14:paraId="097A1687" w14:textId="77777777" w:rsidR="007254A7" w:rsidRDefault="007254A7" w:rsidP="000B2680">
      <w:pPr>
        <w:pStyle w:val="NormalWeb"/>
        <w:spacing w:before="0" w:beforeAutospacing="0" w:after="0" w:afterAutospacing="0"/>
        <w:jc w:val="both"/>
      </w:pPr>
      <w:r>
        <w:t>199.</w:t>
      </w:r>
      <w:r>
        <w:tab/>
        <w:t>Is the State open to a Web Based SaaS / PaaS system?</w:t>
      </w:r>
    </w:p>
    <w:p w14:paraId="097A1688" w14:textId="77777777" w:rsidR="007254A7" w:rsidRDefault="007254A7" w:rsidP="007254A7">
      <w:pPr>
        <w:pStyle w:val="NormalWeb"/>
        <w:spacing w:before="0" w:beforeAutospacing="0" w:after="0" w:afterAutospacing="0"/>
      </w:pPr>
    </w:p>
    <w:p w14:paraId="671040B5" w14:textId="7B51CE5F" w:rsidR="00396906" w:rsidRPr="000B2680" w:rsidRDefault="000B2680" w:rsidP="000B2680">
      <w:pPr>
        <w:pStyle w:val="NormalWeb"/>
        <w:spacing w:before="0" w:beforeAutospacing="0" w:after="0" w:afterAutospacing="0"/>
        <w:jc w:val="both"/>
        <w:rPr>
          <w:b/>
          <w:i/>
        </w:rPr>
      </w:pPr>
      <w:r>
        <w:rPr>
          <w:color w:val="4F81BD" w:themeColor="accent1"/>
        </w:rPr>
        <w:tab/>
      </w:r>
      <w:r w:rsidR="00396906" w:rsidRPr="000B2680">
        <w:rPr>
          <w:b/>
          <w:i/>
        </w:rPr>
        <w:t xml:space="preserve">The State is seeking viable solutions from vendors and will evaluate and determine which </w:t>
      </w:r>
      <w:r w:rsidRPr="000B2680">
        <w:rPr>
          <w:b/>
          <w:i/>
        </w:rPr>
        <w:tab/>
      </w:r>
      <w:r w:rsidR="00396906" w:rsidRPr="000B2680">
        <w:rPr>
          <w:b/>
          <w:i/>
        </w:rPr>
        <w:t xml:space="preserve">solution best meets the needs of the state. Vendors are encouraged to describe advanced </w:t>
      </w:r>
      <w:r w:rsidRPr="000B2680">
        <w:rPr>
          <w:b/>
          <w:i/>
        </w:rPr>
        <w:tab/>
      </w:r>
      <w:r w:rsidR="00396906" w:rsidRPr="000B2680">
        <w:rPr>
          <w:b/>
          <w:i/>
        </w:rPr>
        <w:t xml:space="preserve">features of their proposed solution. </w:t>
      </w:r>
    </w:p>
    <w:p w14:paraId="097A168A" w14:textId="77777777" w:rsidR="007254A7" w:rsidRDefault="007254A7" w:rsidP="007254A7">
      <w:pPr>
        <w:pStyle w:val="NormalWeb"/>
        <w:spacing w:before="0" w:beforeAutospacing="0" w:after="0" w:afterAutospacing="0"/>
      </w:pPr>
    </w:p>
    <w:p w14:paraId="097A168B" w14:textId="77777777" w:rsidR="007254A7" w:rsidRDefault="007254A7" w:rsidP="000B2680">
      <w:pPr>
        <w:pStyle w:val="NormalWeb"/>
        <w:spacing w:before="0" w:beforeAutospacing="0" w:after="0" w:afterAutospacing="0"/>
        <w:jc w:val="both"/>
      </w:pPr>
      <w:r>
        <w:t>200.</w:t>
      </w:r>
      <w:r>
        <w:tab/>
        <w:t xml:space="preserve">What are some of the social media capabilities DETR does not have that it envisions in a future </w:t>
      </w:r>
      <w:r>
        <w:tab/>
        <w:t>system? In sections where Social Media it mentioned it only states “having access”</w:t>
      </w:r>
    </w:p>
    <w:p w14:paraId="097A168C" w14:textId="77777777" w:rsidR="007254A7" w:rsidRDefault="007254A7" w:rsidP="007254A7">
      <w:pPr>
        <w:pStyle w:val="NormalWeb"/>
        <w:spacing w:before="0" w:beforeAutospacing="0" w:after="0" w:afterAutospacing="0"/>
      </w:pPr>
    </w:p>
    <w:p w14:paraId="16F649B0" w14:textId="6253142E" w:rsidR="008C6266" w:rsidRPr="000B2680" w:rsidRDefault="000B2680" w:rsidP="000B2680">
      <w:pPr>
        <w:pStyle w:val="NormalWeb"/>
        <w:spacing w:before="0" w:beforeAutospacing="0" w:after="0" w:afterAutospacing="0"/>
        <w:jc w:val="both"/>
        <w:rPr>
          <w:b/>
          <w:i/>
        </w:rPr>
      </w:pPr>
      <w:r>
        <w:rPr>
          <w:color w:val="4F81BD" w:themeColor="accent1"/>
        </w:rPr>
        <w:tab/>
      </w:r>
      <w:r w:rsidR="008C6266" w:rsidRPr="000B2680">
        <w:rPr>
          <w:b/>
          <w:i/>
        </w:rPr>
        <w:t xml:space="preserve">The State is seeking viable solutions from vendors and will evaluate and determine which </w:t>
      </w:r>
      <w:r w:rsidRPr="000B2680">
        <w:rPr>
          <w:b/>
          <w:i/>
        </w:rPr>
        <w:tab/>
      </w:r>
      <w:r w:rsidR="008C6266" w:rsidRPr="000B2680">
        <w:rPr>
          <w:b/>
          <w:i/>
        </w:rPr>
        <w:t xml:space="preserve">solution best meets the needs of the state. Vendors are encouraged to describe advanced </w:t>
      </w:r>
      <w:r w:rsidRPr="000B2680">
        <w:rPr>
          <w:b/>
          <w:i/>
        </w:rPr>
        <w:tab/>
      </w:r>
      <w:r w:rsidR="008C6266" w:rsidRPr="000B2680">
        <w:rPr>
          <w:b/>
          <w:i/>
        </w:rPr>
        <w:t>features of their proposed solution.</w:t>
      </w:r>
    </w:p>
    <w:p w14:paraId="097A168E" w14:textId="77777777" w:rsidR="007254A7" w:rsidRDefault="007254A7" w:rsidP="007254A7">
      <w:pPr>
        <w:pStyle w:val="NormalWeb"/>
        <w:spacing w:before="0" w:beforeAutospacing="0" w:after="0" w:afterAutospacing="0"/>
      </w:pPr>
    </w:p>
    <w:p w14:paraId="097A168F" w14:textId="77777777" w:rsidR="007254A7" w:rsidRDefault="007254A7" w:rsidP="000B2680">
      <w:pPr>
        <w:pStyle w:val="NormalWeb"/>
        <w:spacing w:before="0" w:beforeAutospacing="0" w:after="0" w:afterAutospacing="0"/>
        <w:jc w:val="both"/>
      </w:pPr>
      <w:r>
        <w:t>201.</w:t>
      </w:r>
      <w:r>
        <w:tab/>
        <w:t xml:space="preserve">Please define converted data in section 1.1.10. Is this in reference to the transference of data </w:t>
      </w:r>
      <w:r>
        <w:tab/>
        <w:t>between systems?</w:t>
      </w:r>
    </w:p>
    <w:p w14:paraId="097A1690" w14:textId="77777777" w:rsidR="007254A7" w:rsidRDefault="007254A7" w:rsidP="007254A7">
      <w:pPr>
        <w:pStyle w:val="NormalWeb"/>
        <w:spacing w:before="0" w:beforeAutospacing="0" w:after="0" w:afterAutospacing="0"/>
      </w:pPr>
    </w:p>
    <w:p w14:paraId="46F545BD" w14:textId="283A04CD" w:rsidR="0002703F" w:rsidRPr="000B2680" w:rsidRDefault="000B2680" w:rsidP="0002703F">
      <w:pPr>
        <w:pStyle w:val="NormalWeb"/>
        <w:spacing w:before="0" w:beforeAutospacing="0" w:after="0" w:afterAutospacing="0"/>
        <w:rPr>
          <w:b/>
          <w:i/>
          <w:color w:val="4F81BD" w:themeColor="accent1"/>
        </w:rPr>
      </w:pPr>
      <w:r>
        <w:rPr>
          <w:color w:val="4F81BD" w:themeColor="accent1"/>
        </w:rPr>
        <w:tab/>
      </w:r>
      <w:r w:rsidR="0002703F" w:rsidRPr="000B2680">
        <w:rPr>
          <w:b/>
          <w:i/>
        </w:rPr>
        <w:t xml:space="preserve">The data that is housed in our </w:t>
      </w:r>
      <w:r w:rsidR="008C6266" w:rsidRPr="000B2680">
        <w:rPr>
          <w:b/>
          <w:i/>
        </w:rPr>
        <w:t>current</w:t>
      </w:r>
      <w:r w:rsidR="0002703F" w:rsidRPr="000B2680">
        <w:rPr>
          <w:b/>
          <w:i/>
        </w:rPr>
        <w:t xml:space="preserve"> system </w:t>
      </w:r>
      <w:r w:rsidR="008C6266" w:rsidRPr="000B2680">
        <w:rPr>
          <w:b/>
          <w:i/>
        </w:rPr>
        <w:t xml:space="preserve">must be </w:t>
      </w:r>
      <w:r w:rsidR="0002703F" w:rsidRPr="000B2680">
        <w:rPr>
          <w:b/>
          <w:i/>
        </w:rPr>
        <w:t xml:space="preserve">converted to the new SAWS product. </w:t>
      </w:r>
    </w:p>
    <w:p w14:paraId="097A1692" w14:textId="77777777" w:rsidR="007254A7" w:rsidRDefault="007254A7" w:rsidP="007254A7">
      <w:pPr>
        <w:pStyle w:val="NormalWeb"/>
        <w:spacing w:before="0" w:beforeAutospacing="0" w:after="0" w:afterAutospacing="0"/>
      </w:pPr>
    </w:p>
    <w:p w14:paraId="097A1693" w14:textId="77777777" w:rsidR="007254A7" w:rsidRDefault="007254A7" w:rsidP="000B2680">
      <w:pPr>
        <w:pStyle w:val="NormalWeb"/>
        <w:spacing w:before="0" w:beforeAutospacing="0" w:after="0" w:afterAutospacing="0"/>
        <w:jc w:val="both"/>
      </w:pPr>
      <w:r>
        <w:t>202.</w:t>
      </w:r>
      <w:r>
        <w:tab/>
        <w:t xml:space="preserve">Is the unemployment insurance system its own separate system or is it integrated into the </w:t>
      </w:r>
      <w:r>
        <w:tab/>
        <w:t xml:space="preserve">automated workforce system? If it is a separate standalone system, what data goes between the </w:t>
      </w:r>
      <w:r>
        <w:tab/>
        <w:t xml:space="preserve">UI system and the job seeker case management system? Again, if they are separate systems, is </w:t>
      </w:r>
      <w:r>
        <w:tab/>
        <w:t>DETR currently looking to replace and/or renovate both systems?</w:t>
      </w:r>
    </w:p>
    <w:p w14:paraId="097A1694" w14:textId="77777777" w:rsidR="007254A7" w:rsidRDefault="007254A7" w:rsidP="007254A7">
      <w:pPr>
        <w:pStyle w:val="NormalWeb"/>
        <w:spacing w:before="0" w:beforeAutospacing="0" w:after="0" w:afterAutospacing="0"/>
      </w:pPr>
    </w:p>
    <w:p w14:paraId="591040F7" w14:textId="53B60F4D" w:rsidR="0002703F" w:rsidRPr="000B2680" w:rsidRDefault="000B2680" w:rsidP="000B2680">
      <w:pPr>
        <w:pStyle w:val="NormalWeb"/>
        <w:spacing w:before="0" w:beforeAutospacing="0" w:after="0" w:afterAutospacing="0"/>
        <w:jc w:val="both"/>
        <w:rPr>
          <w:b/>
          <w:i/>
        </w:rPr>
      </w:pPr>
      <w:r>
        <w:rPr>
          <w:color w:val="4F81BD" w:themeColor="accent1"/>
        </w:rPr>
        <w:tab/>
      </w:r>
      <w:r w:rsidR="00495F1D" w:rsidRPr="000B2680">
        <w:rPr>
          <w:b/>
          <w:i/>
        </w:rPr>
        <w:t xml:space="preserve">Please refer to section 3.6.1.1 of the RFP and section 7.11 of the SRS. The Unemployment </w:t>
      </w:r>
      <w:r w:rsidRPr="000B2680">
        <w:rPr>
          <w:b/>
          <w:i/>
        </w:rPr>
        <w:tab/>
      </w:r>
      <w:r w:rsidR="00495F1D" w:rsidRPr="000B2680">
        <w:rPr>
          <w:b/>
          <w:i/>
        </w:rPr>
        <w:t>Insurance system is brand new and the state is not looking to update or replace it.</w:t>
      </w:r>
    </w:p>
    <w:p w14:paraId="097A1696" w14:textId="77777777" w:rsidR="007254A7" w:rsidRDefault="007254A7" w:rsidP="007254A7">
      <w:pPr>
        <w:pStyle w:val="NormalWeb"/>
        <w:spacing w:before="0" w:beforeAutospacing="0" w:after="0" w:afterAutospacing="0"/>
      </w:pPr>
    </w:p>
    <w:p w14:paraId="097A1697" w14:textId="77777777" w:rsidR="007254A7" w:rsidRDefault="007254A7" w:rsidP="000B2680">
      <w:pPr>
        <w:pStyle w:val="NormalWeb"/>
        <w:spacing w:before="0" w:beforeAutospacing="0" w:after="0" w:afterAutospacing="0"/>
        <w:jc w:val="both"/>
      </w:pPr>
      <w:r>
        <w:t>203.</w:t>
      </w:r>
      <w:r>
        <w:tab/>
        <w:t xml:space="preserve">Will Vocational Rehabilitation staff have access to all data or limited data, if limited data what </w:t>
      </w:r>
      <w:r>
        <w:tab/>
        <w:t xml:space="preserve">data do they need access to? Will all of the other departments under the DETR umbrella have </w:t>
      </w:r>
      <w:r>
        <w:tab/>
        <w:t xml:space="preserve">full access to the system or require separate permissions? </w:t>
      </w:r>
    </w:p>
    <w:p w14:paraId="097A1698" w14:textId="77777777" w:rsidR="00E110C6" w:rsidRDefault="00E110C6" w:rsidP="00090603">
      <w:pPr>
        <w:ind w:left="810" w:hanging="810"/>
        <w:jc w:val="both"/>
        <w:rPr>
          <w:szCs w:val="24"/>
        </w:rPr>
      </w:pPr>
    </w:p>
    <w:p w14:paraId="1465C9CB" w14:textId="0A75D671" w:rsidR="0002703F" w:rsidRPr="000B2680" w:rsidRDefault="000B2680" w:rsidP="0002703F">
      <w:pPr>
        <w:ind w:left="810" w:hanging="810"/>
        <w:jc w:val="both"/>
        <w:rPr>
          <w:b/>
          <w:i/>
          <w:szCs w:val="24"/>
        </w:rPr>
      </w:pPr>
      <w:r>
        <w:rPr>
          <w:color w:val="4F81BD" w:themeColor="accent1"/>
          <w:szCs w:val="24"/>
        </w:rPr>
        <w:tab/>
      </w:r>
      <w:r w:rsidR="0002703F" w:rsidRPr="000B2680">
        <w:rPr>
          <w:b/>
          <w:i/>
          <w:szCs w:val="24"/>
        </w:rPr>
        <w:t>The State envision</w:t>
      </w:r>
      <w:r w:rsidR="00841975" w:rsidRPr="000B2680">
        <w:rPr>
          <w:b/>
          <w:i/>
          <w:szCs w:val="24"/>
        </w:rPr>
        <w:t>s</w:t>
      </w:r>
      <w:r w:rsidR="0002703F" w:rsidRPr="000B2680">
        <w:rPr>
          <w:b/>
          <w:i/>
          <w:szCs w:val="24"/>
        </w:rPr>
        <w:t xml:space="preserve"> a role based security system. Each security group will have different levels of permissions based on need (i.e. view-only, update, delete.)</w:t>
      </w:r>
    </w:p>
    <w:p w14:paraId="097A1699" w14:textId="77777777" w:rsidR="00E110C6" w:rsidRDefault="00E110C6" w:rsidP="00090603">
      <w:pPr>
        <w:ind w:left="810" w:hanging="810"/>
        <w:jc w:val="both"/>
        <w:rPr>
          <w:szCs w:val="24"/>
        </w:rPr>
      </w:pPr>
    </w:p>
    <w:p w14:paraId="097A169A" w14:textId="77777777" w:rsidR="00E110C6" w:rsidRDefault="00E110C6" w:rsidP="00090603">
      <w:pPr>
        <w:ind w:left="810" w:hanging="810"/>
        <w:jc w:val="both"/>
        <w:rPr>
          <w:szCs w:val="24"/>
        </w:rPr>
      </w:pPr>
    </w:p>
    <w:p w14:paraId="097A169B" w14:textId="77777777" w:rsidR="00E110C6" w:rsidRDefault="00E110C6" w:rsidP="00090603">
      <w:pPr>
        <w:ind w:left="810" w:hanging="810"/>
        <w:jc w:val="both"/>
        <w:rPr>
          <w:szCs w:val="24"/>
        </w:rPr>
      </w:pPr>
    </w:p>
    <w:p w14:paraId="578F5CE7" w14:textId="77777777" w:rsidR="004C2FDC" w:rsidRDefault="000B2680" w:rsidP="00090603">
      <w:pPr>
        <w:ind w:left="810" w:hanging="810"/>
        <w:jc w:val="both"/>
        <w:rPr>
          <w:b/>
          <w:i/>
          <w:szCs w:val="24"/>
        </w:rPr>
      </w:pPr>
      <w:r>
        <w:rPr>
          <w:b/>
          <w:i/>
          <w:szCs w:val="24"/>
        </w:rPr>
        <w:t>THE TIMELINE FOR THIS PROJECT HAS BE</w:t>
      </w:r>
      <w:r w:rsidR="004C2FDC">
        <w:rPr>
          <w:b/>
          <w:i/>
          <w:szCs w:val="24"/>
        </w:rPr>
        <w:t>EN AMENDED TO REFLECT THE DATES</w:t>
      </w:r>
    </w:p>
    <w:p w14:paraId="65B05BE1" w14:textId="31EBF7C4" w:rsidR="000B2680" w:rsidRDefault="000B2680" w:rsidP="00090603">
      <w:pPr>
        <w:ind w:left="810" w:hanging="810"/>
        <w:jc w:val="both"/>
        <w:rPr>
          <w:b/>
          <w:i/>
          <w:szCs w:val="24"/>
        </w:rPr>
      </w:pPr>
      <w:r>
        <w:rPr>
          <w:b/>
          <w:i/>
          <w:szCs w:val="24"/>
        </w:rPr>
        <w:t>BELOW:</w:t>
      </w:r>
    </w:p>
    <w:p w14:paraId="448CD89E" w14:textId="77777777" w:rsidR="004C2FDC" w:rsidRDefault="004C2FDC" w:rsidP="00090603">
      <w:pPr>
        <w:ind w:left="810" w:hanging="810"/>
        <w:jc w:val="both"/>
        <w:rPr>
          <w:b/>
          <w:i/>
          <w:szCs w:val="24"/>
        </w:rPr>
      </w:pPr>
    </w:p>
    <w:p w14:paraId="6A5F0B00" w14:textId="77777777" w:rsidR="004C2FDC" w:rsidRDefault="004C2FDC" w:rsidP="00090603">
      <w:pPr>
        <w:ind w:left="810" w:hanging="810"/>
        <w:jc w:val="both"/>
        <w:rPr>
          <w:b/>
          <w:i/>
          <w:szCs w:val="24"/>
        </w:rPr>
      </w:pPr>
    </w:p>
    <w:tbl>
      <w:tblPr>
        <w:tblW w:w="9540" w:type="dxa"/>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490"/>
        <w:gridCol w:w="4050"/>
      </w:tblGrid>
      <w:tr w:rsidR="004C2FDC" w:rsidRPr="004C2FDC" w14:paraId="1434254A" w14:textId="77777777" w:rsidTr="002C51EF">
        <w:trPr>
          <w:trHeight w:val="461"/>
          <w:tblHeader/>
        </w:trPr>
        <w:tc>
          <w:tcPr>
            <w:tcW w:w="5490" w:type="dxa"/>
            <w:tcBorders>
              <w:bottom w:val="single" w:sz="12" w:space="0" w:color="auto"/>
            </w:tcBorders>
            <w:shd w:val="clear" w:color="auto" w:fill="auto"/>
            <w:vAlign w:val="center"/>
          </w:tcPr>
          <w:p w14:paraId="454A3517" w14:textId="77777777" w:rsidR="004C2FDC" w:rsidRPr="004C2FDC" w:rsidRDefault="004C2FDC" w:rsidP="004C2FDC">
            <w:pPr>
              <w:jc w:val="center"/>
              <w:rPr>
                <w:b/>
                <w:szCs w:val="24"/>
              </w:rPr>
            </w:pPr>
            <w:r w:rsidRPr="004C2FDC">
              <w:rPr>
                <w:b/>
                <w:szCs w:val="24"/>
              </w:rPr>
              <w:t>Task</w:t>
            </w:r>
          </w:p>
        </w:tc>
        <w:tc>
          <w:tcPr>
            <w:tcW w:w="4050" w:type="dxa"/>
            <w:tcBorders>
              <w:bottom w:val="single" w:sz="12" w:space="0" w:color="auto"/>
            </w:tcBorders>
            <w:shd w:val="clear" w:color="auto" w:fill="auto"/>
            <w:vAlign w:val="center"/>
          </w:tcPr>
          <w:p w14:paraId="4AE37CB6" w14:textId="77777777" w:rsidR="004C2FDC" w:rsidRPr="004C2FDC" w:rsidRDefault="004C2FDC" w:rsidP="004C2FDC">
            <w:pPr>
              <w:jc w:val="center"/>
              <w:rPr>
                <w:b/>
                <w:szCs w:val="24"/>
              </w:rPr>
            </w:pPr>
            <w:r w:rsidRPr="004C2FDC">
              <w:rPr>
                <w:b/>
                <w:szCs w:val="24"/>
              </w:rPr>
              <w:t>Date/Time</w:t>
            </w:r>
          </w:p>
        </w:tc>
      </w:tr>
      <w:tr w:rsidR="004C2FDC" w:rsidRPr="004C2FDC" w14:paraId="0EF09D58" w14:textId="77777777" w:rsidTr="002C51EF">
        <w:trPr>
          <w:trHeight w:val="432"/>
        </w:trPr>
        <w:tc>
          <w:tcPr>
            <w:tcW w:w="5490" w:type="dxa"/>
            <w:tcBorders>
              <w:top w:val="single" w:sz="12" w:space="0" w:color="auto"/>
            </w:tcBorders>
            <w:shd w:val="clear" w:color="auto" w:fill="auto"/>
            <w:vAlign w:val="center"/>
          </w:tcPr>
          <w:p w14:paraId="2F875330" w14:textId="77777777" w:rsidR="004C2FDC" w:rsidRPr="004C2FDC" w:rsidRDefault="004C2FDC" w:rsidP="004C2FDC">
            <w:pPr>
              <w:rPr>
                <w:szCs w:val="24"/>
              </w:rPr>
            </w:pPr>
            <w:r w:rsidRPr="004C2FDC">
              <w:rPr>
                <w:szCs w:val="24"/>
              </w:rPr>
              <w:t>Access to Reference Library</w:t>
            </w:r>
          </w:p>
        </w:tc>
        <w:tc>
          <w:tcPr>
            <w:tcW w:w="4050" w:type="dxa"/>
            <w:tcBorders>
              <w:top w:val="single" w:sz="12" w:space="0" w:color="auto"/>
            </w:tcBorders>
            <w:shd w:val="clear" w:color="auto" w:fill="auto"/>
            <w:vAlign w:val="center"/>
          </w:tcPr>
          <w:p w14:paraId="758F20F7" w14:textId="77777777" w:rsidR="004C2FDC" w:rsidRPr="004C2FDC" w:rsidRDefault="004C2FDC" w:rsidP="004C2FDC">
            <w:pPr>
              <w:jc w:val="right"/>
              <w:rPr>
                <w:szCs w:val="24"/>
                <w:highlight w:val="yellow"/>
              </w:rPr>
            </w:pPr>
            <w:r w:rsidRPr="004C2FDC">
              <w:rPr>
                <w:szCs w:val="24"/>
              </w:rPr>
              <w:t>On or about 10/21/2015</w:t>
            </w:r>
          </w:p>
        </w:tc>
      </w:tr>
      <w:tr w:rsidR="004C2FDC" w:rsidRPr="004C2FDC" w14:paraId="3EFAFF51" w14:textId="77777777" w:rsidTr="002C51EF">
        <w:trPr>
          <w:trHeight w:val="432"/>
        </w:trPr>
        <w:tc>
          <w:tcPr>
            <w:tcW w:w="5490" w:type="dxa"/>
            <w:shd w:val="clear" w:color="auto" w:fill="auto"/>
            <w:vAlign w:val="center"/>
          </w:tcPr>
          <w:p w14:paraId="3FD0E4F4" w14:textId="77777777" w:rsidR="004C2FDC" w:rsidRPr="004C2FDC" w:rsidRDefault="004C2FDC" w:rsidP="004C2FDC">
            <w:pPr>
              <w:rPr>
                <w:szCs w:val="24"/>
              </w:rPr>
            </w:pPr>
            <w:r w:rsidRPr="004C2FDC">
              <w:rPr>
                <w:szCs w:val="24"/>
              </w:rPr>
              <w:t>Deadline for submitting questions</w:t>
            </w:r>
          </w:p>
        </w:tc>
        <w:tc>
          <w:tcPr>
            <w:tcW w:w="4050" w:type="dxa"/>
            <w:shd w:val="clear" w:color="auto" w:fill="auto"/>
            <w:vAlign w:val="center"/>
          </w:tcPr>
          <w:p w14:paraId="4BEC3005" w14:textId="77777777" w:rsidR="004C2FDC" w:rsidRPr="004C2FDC" w:rsidRDefault="004C2FDC" w:rsidP="004C2FDC">
            <w:pPr>
              <w:jc w:val="right"/>
              <w:rPr>
                <w:szCs w:val="24"/>
              </w:rPr>
            </w:pPr>
            <w:r w:rsidRPr="004C2FDC">
              <w:rPr>
                <w:szCs w:val="24"/>
              </w:rPr>
              <w:t>11/9/2015@ 2:00 PM</w:t>
            </w:r>
          </w:p>
        </w:tc>
      </w:tr>
      <w:tr w:rsidR="004C2FDC" w:rsidRPr="002C51EF" w14:paraId="3EF46FE6" w14:textId="77777777" w:rsidTr="002C51EF">
        <w:trPr>
          <w:trHeight w:val="432"/>
        </w:trPr>
        <w:tc>
          <w:tcPr>
            <w:tcW w:w="5490" w:type="dxa"/>
            <w:shd w:val="clear" w:color="auto" w:fill="auto"/>
            <w:vAlign w:val="center"/>
          </w:tcPr>
          <w:p w14:paraId="3E21958D" w14:textId="77777777" w:rsidR="004C2FDC" w:rsidRPr="004C2FDC" w:rsidRDefault="004C2FDC" w:rsidP="004C2FDC">
            <w:pPr>
              <w:rPr>
                <w:szCs w:val="24"/>
              </w:rPr>
            </w:pPr>
            <w:r w:rsidRPr="004C2FDC">
              <w:rPr>
                <w:szCs w:val="24"/>
              </w:rPr>
              <w:t xml:space="preserve">Answers posted to website </w:t>
            </w:r>
            <w:bookmarkStart w:id="1" w:name="_GoBack"/>
            <w:bookmarkEnd w:id="1"/>
          </w:p>
        </w:tc>
        <w:tc>
          <w:tcPr>
            <w:tcW w:w="4050" w:type="dxa"/>
            <w:shd w:val="clear" w:color="auto" w:fill="auto"/>
            <w:vAlign w:val="center"/>
          </w:tcPr>
          <w:p w14:paraId="297314DF" w14:textId="164F7E68" w:rsidR="004C2FDC" w:rsidRPr="002C51EF" w:rsidRDefault="004C2FDC" w:rsidP="002C51EF">
            <w:pPr>
              <w:jc w:val="right"/>
              <w:rPr>
                <w:szCs w:val="24"/>
                <w:highlight w:val="yellow"/>
              </w:rPr>
            </w:pPr>
            <w:r w:rsidRPr="002C51EF">
              <w:rPr>
                <w:szCs w:val="24"/>
                <w:highlight w:val="yellow"/>
              </w:rPr>
              <w:t xml:space="preserve">On </w:t>
            </w:r>
            <w:r w:rsidR="002C51EF" w:rsidRPr="002C51EF">
              <w:rPr>
                <w:szCs w:val="24"/>
                <w:highlight w:val="yellow"/>
              </w:rPr>
              <w:t>11/24</w:t>
            </w:r>
            <w:r w:rsidRPr="002C51EF">
              <w:rPr>
                <w:szCs w:val="24"/>
                <w:highlight w:val="yellow"/>
              </w:rPr>
              <w:t>/2015</w:t>
            </w:r>
          </w:p>
        </w:tc>
      </w:tr>
      <w:tr w:rsidR="002C51EF" w:rsidRPr="004C2FDC" w14:paraId="44C02898" w14:textId="77777777" w:rsidTr="002C51EF">
        <w:trPr>
          <w:trHeight w:val="432"/>
        </w:trPr>
        <w:tc>
          <w:tcPr>
            <w:tcW w:w="5490" w:type="dxa"/>
            <w:shd w:val="clear" w:color="auto" w:fill="auto"/>
            <w:vAlign w:val="center"/>
          </w:tcPr>
          <w:p w14:paraId="7B4444F5" w14:textId="5C869573" w:rsidR="002C51EF" w:rsidRPr="004C2FDC" w:rsidRDefault="002C51EF" w:rsidP="004C2FDC">
            <w:pPr>
              <w:rPr>
                <w:szCs w:val="24"/>
              </w:rPr>
            </w:pPr>
            <w:proofErr w:type="spellStart"/>
            <w:r>
              <w:rPr>
                <w:szCs w:val="24"/>
              </w:rPr>
              <w:t>Dealine</w:t>
            </w:r>
            <w:proofErr w:type="spellEnd"/>
            <w:r>
              <w:rPr>
                <w:szCs w:val="24"/>
              </w:rPr>
              <w:t xml:space="preserve"> for Submitting 2</w:t>
            </w:r>
            <w:r w:rsidRPr="002C51EF">
              <w:rPr>
                <w:szCs w:val="24"/>
                <w:vertAlign w:val="superscript"/>
              </w:rPr>
              <w:t>nd</w:t>
            </w:r>
            <w:r>
              <w:rPr>
                <w:szCs w:val="24"/>
              </w:rPr>
              <w:t xml:space="preserve"> Set of Questions</w:t>
            </w:r>
          </w:p>
        </w:tc>
        <w:tc>
          <w:tcPr>
            <w:tcW w:w="4050" w:type="dxa"/>
            <w:shd w:val="clear" w:color="auto" w:fill="auto"/>
            <w:vAlign w:val="center"/>
          </w:tcPr>
          <w:p w14:paraId="051654CE" w14:textId="32204E86" w:rsidR="002C51EF" w:rsidRPr="004C2FDC" w:rsidRDefault="002C51EF" w:rsidP="004C2FDC">
            <w:pPr>
              <w:jc w:val="right"/>
              <w:rPr>
                <w:szCs w:val="24"/>
                <w:highlight w:val="yellow"/>
              </w:rPr>
            </w:pPr>
            <w:r>
              <w:rPr>
                <w:szCs w:val="24"/>
                <w:highlight w:val="yellow"/>
              </w:rPr>
              <w:t>December 8, 2015</w:t>
            </w:r>
          </w:p>
        </w:tc>
      </w:tr>
      <w:tr w:rsidR="002C51EF" w:rsidRPr="004C2FDC" w14:paraId="0F6B223E" w14:textId="77777777" w:rsidTr="002C51EF">
        <w:trPr>
          <w:trHeight w:val="432"/>
        </w:trPr>
        <w:tc>
          <w:tcPr>
            <w:tcW w:w="5490" w:type="dxa"/>
            <w:shd w:val="clear" w:color="auto" w:fill="auto"/>
            <w:vAlign w:val="center"/>
          </w:tcPr>
          <w:p w14:paraId="08089CA4" w14:textId="3C848059" w:rsidR="002C51EF" w:rsidRPr="004C2FDC" w:rsidRDefault="002C51EF" w:rsidP="004C2FDC">
            <w:pPr>
              <w:rPr>
                <w:szCs w:val="24"/>
              </w:rPr>
            </w:pPr>
            <w:r>
              <w:rPr>
                <w:szCs w:val="24"/>
              </w:rPr>
              <w:t>Answers to 2</w:t>
            </w:r>
            <w:r w:rsidRPr="002C51EF">
              <w:rPr>
                <w:szCs w:val="24"/>
                <w:vertAlign w:val="superscript"/>
              </w:rPr>
              <w:t>nd</w:t>
            </w:r>
            <w:r>
              <w:rPr>
                <w:szCs w:val="24"/>
              </w:rPr>
              <w:t xml:space="preserve"> Set of Questions posted to website</w:t>
            </w:r>
          </w:p>
        </w:tc>
        <w:tc>
          <w:tcPr>
            <w:tcW w:w="4050" w:type="dxa"/>
            <w:shd w:val="clear" w:color="auto" w:fill="auto"/>
            <w:vAlign w:val="center"/>
          </w:tcPr>
          <w:p w14:paraId="4D6DFC0B" w14:textId="423CA9CD" w:rsidR="002C51EF" w:rsidRPr="004C2FDC" w:rsidRDefault="002C51EF" w:rsidP="004C2FDC">
            <w:pPr>
              <w:jc w:val="right"/>
              <w:rPr>
                <w:szCs w:val="24"/>
                <w:highlight w:val="yellow"/>
              </w:rPr>
            </w:pPr>
            <w:r>
              <w:rPr>
                <w:szCs w:val="24"/>
                <w:highlight w:val="yellow"/>
              </w:rPr>
              <w:t>On or about December 17, 2015</w:t>
            </w:r>
          </w:p>
        </w:tc>
      </w:tr>
      <w:tr w:rsidR="004C2FDC" w:rsidRPr="004C2FDC" w14:paraId="5547E456" w14:textId="77777777" w:rsidTr="002C51EF">
        <w:trPr>
          <w:trHeight w:val="432"/>
        </w:trPr>
        <w:tc>
          <w:tcPr>
            <w:tcW w:w="5490" w:type="dxa"/>
            <w:shd w:val="clear" w:color="auto" w:fill="auto"/>
            <w:vAlign w:val="center"/>
          </w:tcPr>
          <w:p w14:paraId="4275AFEF" w14:textId="77777777" w:rsidR="004C2FDC" w:rsidRPr="004C2FDC" w:rsidRDefault="004C2FDC" w:rsidP="004C2FDC">
            <w:pPr>
              <w:rPr>
                <w:szCs w:val="24"/>
              </w:rPr>
            </w:pPr>
            <w:r w:rsidRPr="004C2FDC">
              <w:rPr>
                <w:szCs w:val="24"/>
              </w:rPr>
              <w:t>Deadline for submittal of Reference Questionnaires</w:t>
            </w:r>
          </w:p>
        </w:tc>
        <w:tc>
          <w:tcPr>
            <w:tcW w:w="4050" w:type="dxa"/>
            <w:shd w:val="clear" w:color="auto" w:fill="auto"/>
            <w:vAlign w:val="center"/>
          </w:tcPr>
          <w:p w14:paraId="37EB3473" w14:textId="2BDC2F6A" w:rsidR="004C2FDC" w:rsidRPr="004C2FDC" w:rsidRDefault="004C2FDC" w:rsidP="004C2FDC">
            <w:pPr>
              <w:jc w:val="right"/>
              <w:rPr>
                <w:b/>
                <w:szCs w:val="24"/>
                <w:highlight w:val="yellow"/>
                <w:u w:val="single"/>
              </w:rPr>
            </w:pPr>
            <w:r w:rsidRPr="004C2FDC">
              <w:rPr>
                <w:szCs w:val="24"/>
                <w:highlight w:val="yellow"/>
              </w:rPr>
              <w:t>No later than 4:30 PM on</w:t>
            </w:r>
            <w:r w:rsidRPr="004C2FDC">
              <w:rPr>
                <w:b/>
                <w:szCs w:val="24"/>
                <w:highlight w:val="yellow"/>
              </w:rPr>
              <w:t xml:space="preserve"> </w:t>
            </w:r>
            <w:r w:rsidR="002C51EF">
              <w:rPr>
                <w:b/>
                <w:szCs w:val="24"/>
                <w:highlight w:val="yellow"/>
              </w:rPr>
              <w:t>1/19</w:t>
            </w:r>
            <w:r w:rsidRPr="005402F5">
              <w:rPr>
                <w:b/>
                <w:szCs w:val="24"/>
                <w:highlight w:val="yellow"/>
              </w:rPr>
              <w:t>/2016</w:t>
            </w:r>
          </w:p>
        </w:tc>
      </w:tr>
      <w:tr w:rsidR="004C2FDC" w:rsidRPr="004C2FDC" w14:paraId="3829921A" w14:textId="77777777" w:rsidTr="002C51EF">
        <w:trPr>
          <w:trHeight w:val="432"/>
        </w:trPr>
        <w:tc>
          <w:tcPr>
            <w:tcW w:w="5490" w:type="dxa"/>
            <w:shd w:val="clear" w:color="auto" w:fill="auto"/>
            <w:vAlign w:val="center"/>
          </w:tcPr>
          <w:p w14:paraId="420F98CD" w14:textId="77777777" w:rsidR="004C2FDC" w:rsidRPr="004C2FDC" w:rsidRDefault="004C2FDC" w:rsidP="004C2FDC">
            <w:pPr>
              <w:rPr>
                <w:szCs w:val="24"/>
              </w:rPr>
            </w:pPr>
            <w:r w:rsidRPr="004C2FDC">
              <w:rPr>
                <w:szCs w:val="24"/>
              </w:rPr>
              <w:t>Deadline for submission and opening of proposals</w:t>
            </w:r>
          </w:p>
        </w:tc>
        <w:tc>
          <w:tcPr>
            <w:tcW w:w="4050" w:type="dxa"/>
            <w:shd w:val="clear" w:color="auto" w:fill="auto"/>
            <w:vAlign w:val="center"/>
          </w:tcPr>
          <w:p w14:paraId="6B65B6FA" w14:textId="36EC6B3A" w:rsidR="004C2FDC" w:rsidRPr="004C2FDC" w:rsidRDefault="004C2FDC" w:rsidP="004C2FDC">
            <w:pPr>
              <w:jc w:val="right"/>
              <w:rPr>
                <w:szCs w:val="24"/>
                <w:highlight w:val="yellow"/>
              </w:rPr>
            </w:pPr>
            <w:r w:rsidRPr="004C2FDC">
              <w:rPr>
                <w:szCs w:val="24"/>
                <w:highlight w:val="yellow"/>
              </w:rPr>
              <w:t xml:space="preserve">No later than 2:00 PM on </w:t>
            </w:r>
            <w:r w:rsidR="002C51EF">
              <w:rPr>
                <w:b/>
                <w:szCs w:val="24"/>
                <w:highlight w:val="yellow"/>
              </w:rPr>
              <w:t>1/20</w:t>
            </w:r>
            <w:r w:rsidRPr="005402F5">
              <w:rPr>
                <w:b/>
                <w:szCs w:val="24"/>
                <w:highlight w:val="yellow"/>
              </w:rPr>
              <w:t>/2016</w:t>
            </w:r>
          </w:p>
        </w:tc>
      </w:tr>
      <w:tr w:rsidR="004C2FDC" w:rsidRPr="004C2FDC" w14:paraId="06BB9CD0" w14:textId="77777777" w:rsidTr="002C51EF">
        <w:trPr>
          <w:trHeight w:val="432"/>
        </w:trPr>
        <w:tc>
          <w:tcPr>
            <w:tcW w:w="5490" w:type="dxa"/>
            <w:shd w:val="clear" w:color="auto" w:fill="auto"/>
            <w:vAlign w:val="center"/>
          </w:tcPr>
          <w:p w14:paraId="2DD6BDE6" w14:textId="77777777" w:rsidR="004C2FDC" w:rsidRPr="004C2FDC" w:rsidRDefault="004C2FDC" w:rsidP="004C2FDC">
            <w:pPr>
              <w:rPr>
                <w:szCs w:val="24"/>
              </w:rPr>
            </w:pPr>
            <w:r w:rsidRPr="004C2FDC">
              <w:rPr>
                <w:szCs w:val="24"/>
              </w:rPr>
              <w:t>Evaluation period (approximate time frame)</w:t>
            </w:r>
          </w:p>
        </w:tc>
        <w:tc>
          <w:tcPr>
            <w:tcW w:w="4050" w:type="dxa"/>
            <w:shd w:val="clear" w:color="auto" w:fill="auto"/>
            <w:vAlign w:val="center"/>
          </w:tcPr>
          <w:p w14:paraId="223FDADA" w14:textId="2EE58C63" w:rsidR="004C2FDC" w:rsidRPr="004C2FDC" w:rsidRDefault="002C51EF" w:rsidP="004C2FDC">
            <w:pPr>
              <w:jc w:val="right"/>
              <w:rPr>
                <w:b/>
                <w:szCs w:val="24"/>
                <w:highlight w:val="yellow"/>
              </w:rPr>
            </w:pPr>
            <w:r>
              <w:rPr>
                <w:b/>
                <w:szCs w:val="24"/>
                <w:highlight w:val="yellow"/>
              </w:rPr>
              <w:t>1/23/2016 – 2/19</w:t>
            </w:r>
            <w:r w:rsidR="004C2FDC" w:rsidRPr="005402F5">
              <w:rPr>
                <w:b/>
                <w:szCs w:val="24"/>
                <w:highlight w:val="yellow"/>
              </w:rPr>
              <w:t>/2016</w:t>
            </w:r>
          </w:p>
        </w:tc>
      </w:tr>
      <w:tr w:rsidR="004C2FDC" w:rsidRPr="004C2FDC" w14:paraId="64EC2FCE" w14:textId="77777777" w:rsidTr="002C51EF">
        <w:trPr>
          <w:trHeight w:val="432"/>
        </w:trPr>
        <w:tc>
          <w:tcPr>
            <w:tcW w:w="5490" w:type="dxa"/>
            <w:shd w:val="clear" w:color="auto" w:fill="auto"/>
            <w:vAlign w:val="center"/>
          </w:tcPr>
          <w:p w14:paraId="667B9334" w14:textId="77777777" w:rsidR="004C2FDC" w:rsidRPr="004C2FDC" w:rsidRDefault="004C2FDC" w:rsidP="004C2FDC">
            <w:pPr>
              <w:rPr>
                <w:szCs w:val="24"/>
              </w:rPr>
            </w:pPr>
            <w:r w:rsidRPr="004C2FDC">
              <w:rPr>
                <w:szCs w:val="24"/>
              </w:rPr>
              <w:t xml:space="preserve">Selection of vendor </w:t>
            </w:r>
          </w:p>
        </w:tc>
        <w:tc>
          <w:tcPr>
            <w:tcW w:w="4050" w:type="dxa"/>
            <w:shd w:val="clear" w:color="auto" w:fill="auto"/>
            <w:vAlign w:val="center"/>
          </w:tcPr>
          <w:p w14:paraId="2DCB2236" w14:textId="502AD056" w:rsidR="004C2FDC" w:rsidRPr="004C2FDC" w:rsidRDefault="004C2FDC" w:rsidP="004C2FDC">
            <w:pPr>
              <w:jc w:val="right"/>
              <w:rPr>
                <w:szCs w:val="24"/>
                <w:highlight w:val="yellow"/>
              </w:rPr>
            </w:pPr>
            <w:r w:rsidRPr="004C2FDC">
              <w:rPr>
                <w:szCs w:val="24"/>
                <w:highlight w:val="yellow"/>
              </w:rPr>
              <w:t xml:space="preserve">On or about </w:t>
            </w:r>
            <w:r w:rsidRPr="005402F5">
              <w:rPr>
                <w:b/>
                <w:szCs w:val="24"/>
                <w:highlight w:val="yellow"/>
              </w:rPr>
              <w:t>2/</w:t>
            </w:r>
            <w:r w:rsidR="002C51EF">
              <w:rPr>
                <w:b/>
                <w:szCs w:val="24"/>
                <w:highlight w:val="yellow"/>
              </w:rPr>
              <w:t>24</w:t>
            </w:r>
            <w:r w:rsidRPr="005402F5">
              <w:rPr>
                <w:b/>
                <w:szCs w:val="24"/>
                <w:highlight w:val="yellow"/>
              </w:rPr>
              <w:t>2016</w:t>
            </w:r>
          </w:p>
        </w:tc>
      </w:tr>
      <w:tr w:rsidR="004C2FDC" w:rsidRPr="004C2FDC" w14:paraId="562D8210" w14:textId="77777777" w:rsidTr="002C51EF">
        <w:trPr>
          <w:trHeight w:val="432"/>
        </w:trPr>
        <w:tc>
          <w:tcPr>
            <w:tcW w:w="5490" w:type="dxa"/>
            <w:shd w:val="clear" w:color="auto" w:fill="auto"/>
            <w:vAlign w:val="center"/>
          </w:tcPr>
          <w:p w14:paraId="53F2E8E5" w14:textId="77777777" w:rsidR="004C2FDC" w:rsidRPr="004C2FDC" w:rsidRDefault="004C2FDC" w:rsidP="004C2FDC">
            <w:pPr>
              <w:rPr>
                <w:szCs w:val="24"/>
              </w:rPr>
            </w:pPr>
            <w:r w:rsidRPr="004C2FDC">
              <w:rPr>
                <w:szCs w:val="24"/>
              </w:rPr>
              <w:t>Anticipated BOE approval</w:t>
            </w:r>
          </w:p>
        </w:tc>
        <w:tc>
          <w:tcPr>
            <w:tcW w:w="4050" w:type="dxa"/>
            <w:shd w:val="clear" w:color="auto" w:fill="auto"/>
            <w:vAlign w:val="center"/>
          </w:tcPr>
          <w:p w14:paraId="28DD8B16" w14:textId="27C99201" w:rsidR="004C2FDC" w:rsidRPr="004C2FDC" w:rsidRDefault="002C51EF" w:rsidP="004C2FDC">
            <w:pPr>
              <w:jc w:val="right"/>
              <w:rPr>
                <w:b/>
                <w:szCs w:val="24"/>
                <w:highlight w:val="yellow"/>
              </w:rPr>
            </w:pPr>
            <w:r>
              <w:rPr>
                <w:b/>
                <w:szCs w:val="24"/>
                <w:highlight w:val="yellow"/>
              </w:rPr>
              <w:t>6/14</w:t>
            </w:r>
            <w:r w:rsidR="005402F5" w:rsidRPr="005402F5">
              <w:rPr>
                <w:b/>
                <w:szCs w:val="24"/>
                <w:highlight w:val="yellow"/>
              </w:rPr>
              <w:t>/2016</w:t>
            </w:r>
          </w:p>
        </w:tc>
      </w:tr>
      <w:tr w:rsidR="004C2FDC" w:rsidRPr="004C2FDC" w14:paraId="0B157DAE" w14:textId="77777777" w:rsidTr="002C51EF">
        <w:trPr>
          <w:trHeight w:val="432"/>
        </w:trPr>
        <w:tc>
          <w:tcPr>
            <w:tcW w:w="5490" w:type="dxa"/>
            <w:shd w:val="clear" w:color="auto" w:fill="auto"/>
            <w:vAlign w:val="center"/>
          </w:tcPr>
          <w:p w14:paraId="2AE38D0F" w14:textId="77777777" w:rsidR="004C2FDC" w:rsidRPr="004C2FDC" w:rsidRDefault="004C2FDC" w:rsidP="004C2FDC">
            <w:pPr>
              <w:rPr>
                <w:szCs w:val="24"/>
              </w:rPr>
            </w:pPr>
            <w:r w:rsidRPr="004C2FDC">
              <w:rPr>
                <w:szCs w:val="24"/>
              </w:rPr>
              <w:t>Contract start date (contingent upon BOE approval)</w:t>
            </w:r>
          </w:p>
        </w:tc>
        <w:tc>
          <w:tcPr>
            <w:tcW w:w="4050" w:type="dxa"/>
            <w:shd w:val="clear" w:color="auto" w:fill="auto"/>
            <w:vAlign w:val="center"/>
          </w:tcPr>
          <w:p w14:paraId="76A74BD7" w14:textId="539CDAF5" w:rsidR="004C2FDC" w:rsidRPr="004C2FDC" w:rsidRDefault="005402F5" w:rsidP="002C51EF">
            <w:pPr>
              <w:jc w:val="right"/>
              <w:rPr>
                <w:b/>
                <w:szCs w:val="24"/>
                <w:highlight w:val="yellow"/>
              </w:rPr>
            </w:pPr>
            <w:r w:rsidRPr="005402F5">
              <w:rPr>
                <w:b/>
                <w:szCs w:val="24"/>
                <w:highlight w:val="yellow"/>
              </w:rPr>
              <w:t>0</w:t>
            </w:r>
            <w:r w:rsidR="002C51EF">
              <w:rPr>
                <w:b/>
                <w:szCs w:val="24"/>
                <w:highlight w:val="yellow"/>
              </w:rPr>
              <w:t>7</w:t>
            </w:r>
            <w:r w:rsidR="004C2FDC" w:rsidRPr="004C2FDC">
              <w:rPr>
                <w:b/>
                <w:szCs w:val="24"/>
                <w:highlight w:val="yellow"/>
              </w:rPr>
              <w:t>/01/2016</w:t>
            </w:r>
          </w:p>
        </w:tc>
      </w:tr>
    </w:tbl>
    <w:p w14:paraId="39C1B4BC" w14:textId="77777777" w:rsidR="000B2680" w:rsidRPr="000B2680" w:rsidRDefault="000B2680" w:rsidP="00090603">
      <w:pPr>
        <w:ind w:left="810" w:hanging="810"/>
        <w:jc w:val="both"/>
        <w:rPr>
          <w:b/>
          <w:i/>
          <w:szCs w:val="24"/>
        </w:rPr>
      </w:pPr>
    </w:p>
    <w:p w14:paraId="097A169C" w14:textId="77777777" w:rsidR="00E110C6" w:rsidRDefault="00E110C6" w:rsidP="00090603">
      <w:pPr>
        <w:ind w:left="810" w:hanging="810"/>
        <w:jc w:val="both"/>
        <w:rPr>
          <w:szCs w:val="24"/>
        </w:rPr>
      </w:pPr>
    </w:p>
    <w:p w14:paraId="097A169D" w14:textId="77777777" w:rsidR="00E110C6" w:rsidRDefault="00E110C6" w:rsidP="00090603">
      <w:pPr>
        <w:ind w:left="810" w:hanging="810"/>
        <w:jc w:val="both"/>
        <w:rPr>
          <w:szCs w:val="24"/>
        </w:rPr>
      </w:pPr>
    </w:p>
    <w:p w14:paraId="097A169E" w14:textId="77777777" w:rsidR="00E110C6" w:rsidRDefault="00E110C6" w:rsidP="00090603">
      <w:pPr>
        <w:ind w:left="810" w:hanging="810"/>
        <w:jc w:val="both"/>
        <w:rPr>
          <w:szCs w:val="24"/>
        </w:rPr>
      </w:pPr>
    </w:p>
    <w:p w14:paraId="097A169F" w14:textId="77777777" w:rsidR="00E110C6" w:rsidRDefault="00E110C6" w:rsidP="00090603">
      <w:pPr>
        <w:ind w:left="810" w:hanging="810"/>
        <w:jc w:val="both"/>
        <w:rPr>
          <w:szCs w:val="24"/>
        </w:rPr>
      </w:pPr>
    </w:p>
    <w:p w14:paraId="097A16A0" w14:textId="77777777" w:rsidR="00E110C6" w:rsidRDefault="00E110C6" w:rsidP="00090603">
      <w:pPr>
        <w:ind w:left="810" w:hanging="810"/>
        <w:jc w:val="both"/>
        <w:rPr>
          <w:szCs w:val="24"/>
        </w:rPr>
      </w:pPr>
    </w:p>
    <w:p w14:paraId="097A16A1" w14:textId="77777777" w:rsidR="00E110C6" w:rsidRDefault="00E110C6" w:rsidP="00090603">
      <w:pPr>
        <w:ind w:left="810" w:hanging="810"/>
        <w:jc w:val="both"/>
        <w:rPr>
          <w:szCs w:val="24"/>
        </w:rPr>
      </w:pPr>
    </w:p>
    <w:p w14:paraId="097A16A2" w14:textId="77777777" w:rsidR="00E110C6" w:rsidRDefault="00E110C6" w:rsidP="00090603">
      <w:pPr>
        <w:ind w:left="810" w:hanging="810"/>
        <w:jc w:val="both"/>
        <w:rPr>
          <w:szCs w:val="24"/>
        </w:rPr>
      </w:pPr>
    </w:p>
    <w:p w14:paraId="097A16A3" w14:textId="77777777" w:rsidR="00E110C6" w:rsidRDefault="00E110C6" w:rsidP="00090603">
      <w:pPr>
        <w:ind w:left="810" w:hanging="810"/>
        <w:jc w:val="both"/>
        <w:rPr>
          <w:szCs w:val="24"/>
        </w:rPr>
      </w:pPr>
    </w:p>
    <w:p w14:paraId="097A16A4" w14:textId="77777777" w:rsidR="00E110C6" w:rsidRDefault="00E110C6" w:rsidP="00090603">
      <w:pPr>
        <w:ind w:left="810" w:hanging="810"/>
        <w:jc w:val="both"/>
        <w:rPr>
          <w:szCs w:val="24"/>
        </w:rPr>
      </w:pPr>
    </w:p>
    <w:p w14:paraId="097A16A5" w14:textId="77777777" w:rsidR="001A7409" w:rsidRDefault="001A7409" w:rsidP="00090603">
      <w:pPr>
        <w:ind w:left="810" w:hanging="810"/>
        <w:jc w:val="both"/>
        <w:rPr>
          <w:szCs w:val="24"/>
        </w:rPr>
      </w:pPr>
    </w:p>
    <w:p w14:paraId="097A16A6" w14:textId="77777777" w:rsidR="001A7409" w:rsidRDefault="001A7409" w:rsidP="00090603">
      <w:pPr>
        <w:ind w:left="810" w:hanging="810"/>
        <w:jc w:val="both"/>
        <w:rPr>
          <w:szCs w:val="24"/>
        </w:rPr>
      </w:pPr>
    </w:p>
    <w:p w14:paraId="097A16A7" w14:textId="77777777" w:rsidR="001A7409" w:rsidRDefault="001A7409" w:rsidP="00090603">
      <w:pPr>
        <w:ind w:left="810" w:hanging="810"/>
        <w:jc w:val="both"/>
        <w:rPr>
          <w:szCs w:val="24"/>
        </w:rPr>
      </w:pPr>
    </w:p>
    <w:p w14:paraId="097A16A8" w14:textId="77777777" w:rsidR="001A7409" w:rsidRDefault="001A7409" w:rsidP="00090603">
      <w:pPr>
        <w:ind w:left="810" w:hanging="810"/>
        <w:jc w:val="both"/>
        <w:rPr>
          <w:szCs w:val="24"/>
        </w:rPr>
      </w:pPr>
    </w:p>
    <w:p w14:paraId="097A16A9" w14:textId="77777777" w:rsidR="001A7409" w:rsidRDefault="001A7409" w:rsidP="00090603">
      <w:pPr>
        <w:ind w:left="810" w:hanging="810"/>
        <w:jc w:val="both"/>
        <w:rPr>
          <w:szCs w:val="24"/>
        </w:rPr>
      </w:pPr>
    </w:p>
    <w:p w14:paraId="097A16AA" w14:textId="77777777" w:rsidR="00550E05" w:rsidRDefault="00550E05" w:rsidP="00090603">
      <w:pPr>
        <w:ind w:left="810" w:hanging="810"/>
        <w:jc w:val="both"/>
        <w:rPr>
          <w:szCs w:val="24"/>
        </w:rPr>
      </w:pPr>
    </w:p>
    <w:p w14:paraId="097A16AB" w14:textId="77777777" w:rsidR="00550E05" w:rsidRDefault="00550E05" w:rsidP="00090603">
      <w:pPr>
        <w:ind w:left="810" w:hanging="810"/>
        <w:jc w:val="both"/>
        <w:rPr>
          <w:szCs w:val="24"/>
        </w:rPr>
      </w:pPr>
    </w:p>
    <w:p w14:paraId="097A16AC" w14:textId="77777777" w:rsidR="00550E05" w:rsidRDefault="00550E05" w:rsidP="00090603">
      <w:pPr>
        <w:ind w:left="810" w:hanging="810"/>
        <w:jc w:val="both"/>
        <w:rPr>
          <w:szCs w:val="24"/>
        </w:rPr>
      </w:pPr>
    </w:p>
    <w:p w14:paraId="097A16AD" w14:textId="77777777" w:rsidR="00CB0E4C" w:rsidRDefault="00CB0E4C" w:rsidP="00090603">
      <w:pPr>
        <w:ind w:left="810" w:hanging="810"/>
        <w:jc w:val="both"/>
        <w:rPr>
          <w:szCs w:val="24"/>
        </w:rPr>
      </w:pPr>
    </w:p>
    <w:p w14:paraId="097A16AE" w14:textId="77777777" w:rsidR="006914F5" w:rsidRDefault="006914F5" w:rsidP="00090603">
      <w:pPr>
        <w:ind w:left="810" w:hanging="810"/>
        <w:jc w:val="both"/>
        <w:rPr>
          <w:szCs w:val="24"/>
        </w:rPr>
      </w:pPr>
    </w:p>
    <w:p w14:paraId="097A16AF" w14:textId="77777777" w:rsidR="000C7943" w:rsidRDefault="000C7943" w:rsidP="00090603">
      <w:pPr>
        <w:ind w:left="810" w:hanging="810"/>
        <w:jc w:val="both"/>
        <w:rPr>
          <w:szCs w:val="24"/>
        </w:rPr>
      </w:pPr>
    </w:p>
    <w:p w14:paraId="097A16B0" w14:textId="77777777" w:rsidR="000C7943" w:rsidRDefault="000C7943" w:rsidP="00090603">
      <w:pPr>
        <w:ind w:left="810" w:hanging="810"/>
        <w:jc w:val="both"/>
        <w:rPr>
          <w:szCs w:val="24"/>
        </w:rPr>
      </w:pPr>
    </w:p>
    <w:p w14:paraId="097A16B1" w14:textId="77777777" w:rsidR="000C7943" w:rsidRDefault="000C7943" w:rsidP="00090603">
      <w:pPr>
        <w:ind w:left="810" w:hanging="810"/>
        <w:jc w:val="both"/>
        <w:rPr>
          <w:szCs w:val="24"/>
        </w:rPr>
      </w:pPr>
    </w:p>
    <w:p w14:paraId="097A16B2" w14:textId="77777777" w:rsidR="00090603" w:rsidRDefault="00090603" w:rsidP="00090603">
      <w:pPr>
        <w:jc w:val="both"/>
        <w:rPr>
          <w:b/>
          <w:i/>
          <w:sz w:val="28"/>
          <w:u w:val="single"/>
        </w:rPr>
      </w:pPr>
      <w:r>
        <w:rPr>
          <w:b/>
          <w:i/>
          <w:sz w:val="28"/>
          <w:u w:val="single"/>
        </w:rPr>
        <w:t xml:space="preserve">ALL ELSE REMAINS THE SAME FOR RFP </w:t>
      </w:r>
      <w:r w:rsidR="00742430">
        <w:rPr>
          <w:b/>
          <w:i/>
          <w:sz w:val="28"/>
          <w:u w:val="single"/>
        </w:rPr>
        <w:t>3199</w:t>
      </w:r>
      <w:r>
        <w:rPr>
          <w:b/>
          <w:i/>
          <w:sz w:val="28"/>
          <w:u w:val="single"/>
        </w:rPr>
        <w:t>.</w:t>
      </w:r>
    </w:p>
    <w:p w14:paraId="097A16B3" w14:textId="77777777" w:rsidR="00090603" w:rsidRDefault="00090603" w:rsidP="00090603">
      <w:pPr>
        <w:ind w:left="-1080"/>
        <w:jc w:val="both"/>
      </w:pPr>
    </w:p>
    <w:p w14:paraId="097A16B4" w14:textId="77777777" w:rsidR="000C7943" w:rsidRDefault="000C7943" w:rsidP="00090603">
      <w:pPr>
        <w:ind w:left="-1080"/>
        <w:jc w:val="both"/>
      </w:pPr>
    </w:p>
    <w:p w14:paraId="097A16B5" w14:textId="77777777" w:rsidR="00090603" w:rsidRPr="000C7943" w:rsidRDefault="00090603" w:rsidP="00090603">
      <w:pPr>
        <w:rPr>
          <w:b/>
          <w:i/>
        </w:rPr>
      </w:pPr>
      <w:r w:rsidRPr="000C7943">
        <w:rPr>
          <w:b/>
          <w:i/>
        </w:rPr>
        <w:t xml:space="preserve">Vendor </w:t>
      </w:r>
      <w:r w:rsidR="000C7943" w:rsidRPr="000C7943">
        <w:rPr>
          <w:b/>
          <w:i/>
        </w:rPr>
        <w:t>must</w:t>
      </w:r>
      <w:r w:rsidRPr="000C7943">
        <w:rPr>
          <w:b/>
          <w:i/>
        </w:rPr>
        <w:t xml:space="preserve"> sign and return this amendment with proposal submitted.</w:t>
      </w:r>
    </w:p>
    <w:p w14:paraId="097A16B6" w14:textId="77777777" w:rsidR="00090603" w:rsidRDefault="00090603" w:rsidP="00090603"/>
    <w:tbl>
      <w:tblPr>
        <w:tblW w:w="0" w:type="auto"/>
        <w:tblInd w:w="108" w:type="dxa"/>
        <w:tblLook w:val="04A0" w:firstRow="1" w:lastRow="0" w:firstColumn="1" w:lastColumn="0" w:noHBand="0" w:noVBand="1"/>
      </w:tblPr>
      <w:tblGrid>
        <w:gridCol w:w="2659"/>
        <w:gridCol w:w="4435"/>
        <w:gridCol w:w="736"/>
        <w:gridCol w:w="2160"/>
      </w:tblGrid>
      <w:tr w:rsidR="00090603" w:rsidRPr="00586025" w14:paraId="097A16B9" w14:textId="77777777" w:rsidTr="00591FDE">
        <w:trPr>
          <w:trHeight w:val="432"/>
        </w:trPr>
        <w:tc>
          <w:tcPr>
            <w:tcW w:w="2659" w:type="dxa"/>
            <w:vAlign w:val="bottom"/>
          </w:tcPr>
          <w:p w14:paraId="097A16B7" w14:textId="77777777" w:rsidR="00090603" w:rsidRPr="00586025" w:rsidRDefault="000C7943" w:rsidP="000C7943">
            <w:r>
              <w:t>Vendor Name:</w:t>
            </w:r>
          </w:p>
        </w:tc>
        <w:tc>
          <w:tcPr>
            <w:tcW w:w="7331" w:type="dxa"/>
            <w:gridSpan w:val="3"/>
            <w:tcBorders>
              <w:bottom w:val="single" w:sz="4" w:space="0" w:color="auto"/>
            </w:tcBorders>
            <w:vAlign w:val="bottom"/>
          </w:tcPr>
          <w:p w14:paraId="097A16B8" w14:textId="77777777" w:rsidR="00090603" w:rsidRPr="00586025" w:rsidRDefault="00090603" w:rsidP="000C7943"/>
        </w:tc>
      </w:tr>
      <w:tr w:rsidR="00090603" w:rsidRPr="00586025" w14:paraId="097A16BC" w14:textId="77777777" w:rsidTr="00591FDE">
        <w:trPr>
          <w:trHeight w:val="432"/>
        </w:trPr>
        <w:tc>
          <w:tcPr>
            <w:tcW w:w="2659" w:type="dxa"/>
            <w:vAlign w:val="bottom"/>
          </w:tcPr>
          <w:p w14:paraId="097A16BA" w14:textId="77777777" w:rsidR="00090603" w:rsidRPr="00586025" w:rsidRDefault="000C7943" w:rsidP="000C7943">
            <w:r>
              <w:t>Authorized Signature:</w:t>
            </w:r>
          </w:p>
        </w:tc>
        <w:tc>
          <w:tcPr>
            <w:tcW w:w="7331" w:type="dxa"/>
            <w:gridSpan w:val="3"/>
            <w:tcBorders>
              <w:top w:val="single" w:sz="4" w:space="0" w:color="auto"/>
              <w:bottom w:val="single" w:sz="4" w:space="0" w:color="auto"/>
            </w:tcBorders>
            <w:vAlign w:val="bottom"/>
          </w:tcPr>
          <w:p w14:paraId="097A16BB" w14:textId="77777777" w:rsidR="00090603" w:rsidRPr="00586025" w:rsidRDefault="00090603" w:rsidP="000C7943"/>
        </w:tc>
      </w:tr>
      <w:tr w:rsidR="00090603" w:rsidRPr="00586025" w14:paraId="097A16C1" w14:textId="77777777" w:rsidTr="00591FDE">
        <w:trPr>
          <w:trHeight w:val="432"/>
        </w:trPr>
        <w:tc>
          <w:tcPr>
            <w:tcW w:w="2659" w:type="dxa"/>
            <w:vAlign w:val="bottom"/>
          </w:tcPr>
          <w:p w14:paraId="097A16BD" w14:textId="77777777" w:rsidR="00090603" w:rsidRDefault="00090603" w:rsidP="000C7943">
            <w:r>
              <w:t>T</w:t>
            </w:r>
            <w:r w:rsidR="000C7943">
              <w:t>itle:</w:t>
            </w:r>
          </w:p>
        </w:tc>
        <w:tc>
          <w:tcPr>
            <w:tcW w:w="4435" w:type="dxa"/>
            <w:tcBorders>
              <w:top w:val="single" w:sz="4" w:space="0" w:color="auto"/>
              <w:bottom w:val="single" w:sz="4" w:space="0" w:color="auto"/>
            </w:tcBorders>
            <w:vAlign w:val="bottom"/>
          </w:tcPr>
          <w:p w14:paraId="097A16BE" w14:textId="77777777" w:rsidR="00090603" w:rsidRPr="00586025" w:rsidRDefault="00090603" w:rsidP="000C7943"/>
        </w:tc>
        <w:tc>
          <w:tcPr>
            <w:tcW w:w="736" w:type="dxa"/>
            <w:tcBorders>
              <w:top w:val="single" w:sz="4" w:space="0" w:color="auto"/>
            </w:tcBorders>
            <w:vAlign w:val="bottom"/>
          </w:tcPr>
          <w:p w14:paraId="097A16BF" w14:textId="77777777" w:rsidR="00090603" w:rsidRPr="008962AE" w:rsidRDefault="000C7943" w:rsidP="000C7943">
            <w:r>
              <w:t>Date:</w:t>
            </w:r>
          </w:p>
        </w:tc>
        <w:tc>
          <w:tcPr>
            <w:tcW w:w="2160" w:type="dxa"/>
            <w:tcBorders>
              <w:top w:val="single" w:sz="4" w:space="0" w:color="auto"/>
              <w:bottom w:val="single" w:sz="4" w:space="0" w:color="auto"/>
            </w:tcBorders>
            <w:vAlign w:val="bottom"/>
          </w:tcPr>
          <w:p w14:paraId="097A16C0" w14:textId="77777777" w:rsidR="00090603" w:rsidRPr="00586025" w:rsidRDefault="00090603" w:rsidP="000C7943"/>
        </w:tc>
      </w:tr>
    </w:tbl>
    <w:p w14:paraId="097A16C2" w14:textId="77777777" w:rsidR="00090603" w:rsidRDefault="00090603" w:rsidP="00090603"/>
    <w:p w14:paraId="097A16C3" w14:textId="77777777" w:rsidR="008962AE" w:rsidRDefault="008962AE"/>
    <w:p w14:paraId="097A16C4" w14:textId="77777777" w:rsidR="008962AE" w:rsidRDefault="008962AE"/>
    <w:p w14:paraId="097A16C5" w14:textId="77777777" w:rsidR="008962AE" w:rsidRDefault="008962AE"/>
    <w:tbl>
      <w:tblPr>
        <w:tblStyle w:val="TableGrid"/>
        <w:tblW w:w="0" w:type="auto"/>
        <w:tblInd w:w="2448" w:type="dxa"/>
        <w:tblLook w:val="04A0" w:firstRow="1" w:lastRow="0" w:firstColumn="1" w:lastColumn="0" w:noHBand="0" w:noVBand="1"/>
      </w:tblPr>
      <w:tblGrid>
        <w:gridCol w:w="4950"/>
      </w:tblGrid>
      <w:tr w:rsidR="008962AE" w14:paraId="097A16C7" w14:textId="77777777" w:rsidTr="008962AE">
        <w:trPr>
          <w:trHeight w:val="629"/>
        </w:trPr>
        <w:tc>
          <w:tcPr>
            <w:tcW w:w="4950" w:type="dxa"/>
            <w:vAlign w:val="center"/>
          </w:tcPr>
          <w:p w14:paraId="097A16C6" w14:textId="77777777" w:rsidR="008962AE" w:rsidRPr="008962AE" w:rsidRDefault="008962AE" w:rsidP="008962AE">
            <w:pPr>
              <w:jc w:val="center"/>
              <w:rPr>
                <w:sz w:val="20"/>
              </w:rPr>
            </w:pPr>
            <w:r w:rsidRPr="008962AE">
              <w:rPr>
                <w:sz w:val="20"/>
              </w:rPr>
              <w:t>This document must be submitted in the “State Documents” section/tab of vendors’ technical proposal.</w:t>
            </w:r>
          </w:p>
        </w:tc>
      </w:tr>
    </w:tbl>
    <w:p w14:paraId="097A16C8" w14:textId="77777777" w:rsidR="00333235" w:rsidRDefault="00333235"/>
    <w:sectPr w:rsidR="00333235" w:rsidSect="00591FDE">
      <w:footerReference w:type="default" r:id="rId21"/>
      <w:pgSz w:w="12240" w:h="15840"/>
      <w:pgMar w:top="720" w:right="1152" w:bottom="720" w:left="1152" w:header="720" w:footer="5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A16CC" w14:textId="77777777" w:rsidR="002C51EF" w:rsidRDefault="002C51EF" w:rsidP="0047674B">
      <w:r>
        <w:separator/>
      </w:r>
    </w:p>
  </w:endnote>
  <w:endnote w:type="continuationSeparator" w:id="0">
    <w:p w14:paraId="097A16CD" w14:textId="77777777" w:rsidR="002C51EF" w:rsidRDefault="002C51EF" w:rsidP="0047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A16CE" w14:textId="77777777" w:rsidR="002C51EF" w:rsidRPr="008962AE" w:rsidRDefault="002C51EF" w:rsidP="0047674B">
    <w:pPr>
      <w:pStyle w:val="Footer"/>
      <w:pBdr>
        <w:top w:val="single" w:sz="4" w:space="1" w:color="auto"/>
      </w:pBdr>
      <w:tabs>
        <w:tab w:val="center" w:pos="4500"/>
      </w:tabs>
      <w:ind w:right="-180"/>
      <w:rPr>
        <w:sz w:val="20"/>
      </w:rPr>
    </w:pPr>
    <w:r w:rsidRPr="008962AE">
      <w:rPr>
        <w:i/>
        <w:sz w:val="20"/>
      </w:rPr>
      <w:t xml:space="preserve">Amendment </w:t>
    </w:r>
    <w:r>
      <w:rPr>
        <w:i/>
        <w:sz w:val="20"/>
      </w:rPr>
      <w:t>1</w:t>
    </w:r>
    <w:r w:rsidRPr="008962AE">
      <w:rPr>
        <w:i/>
        <w:sz w:val="20"/>
      </w:rPr>
      <w:tab/>
      <w:t xml:space="preserve">RFP </w:t>
    </w:r>
    <w:r>
      <w:rPr>
        <w:i/>
        <w:sz w:val="20"/>
      </w:rPr>
      <w:t>3199</w:t>
    </w:r>
    <w:r w:rsidRPr="008962AE">
      <w:rPr>
        <w:i/>
        <w:sz w:val="20"/>
      </w:rPr>
      <w:tab/>
      <w:t xml:space="preserve">Page </w:t>
    </w:r>
    <w:r w:rsidRPr="008962AE">
      <w:rPr>
        <w:i/>
        <w:sz w:val="20"/>
      </w:rPr>
      <w:fldChar w:fldCharType="begin"/>
    </w:r>
    <w:r w:rsidRPr="008962AE">
      <w:rPr>
        <w:i/>
        <w:sz w:val="20"/>
      </w:rPr>
      <w:instrText xml:space="preserve"> PAGE </w:instrText>
    </w:r>
    <w:r w:rsidRPr="008962AE">
      <w:rPr>
        <w:i/>
        <w:sz w:val="20"/>
      </w:rPr>
      <w:fldChar w:fldCharType="separate"/>
    </w:r>
    <w:r w:rsidR="00266951">
      <w:rPr>
        <w:i/>
        <w:noProof/>
        <w:sz w:val="20"/>
      </w:rPr>
      <w:t>33</w:t>
    </w:r>
    <w:r w:rsidRPr="008962AE">
      <w:rPr>
        <w:i/>
        <w:sz w:val="20"/>
      </w:rPr>
      <w:fldChar w:fldCharType="end"/>
    </w:r>
    <w:r w:rsidRPr="008962AE">
      <w:rPr>
        <w:i/>
        <w:sz w:val="20"/>
      </w:rPr>
      <w:t xml:space="preserve"> of </w:t>
    </w:r>
    <w:r w:rsidRPr="008962AE">
      <w:rPr>
        <w:i/>
        <w:sz w:val="20"/>
      </w:rPr>
      <w:fldChar w:fldCharType="begin"/>
    </w:r>
    <w:r w:rsidRPr="008962AE">
      <w:rPr>
        <w:i/>
        <w:sz w:val="20"/>
      </w:rPr>
      <w:instrText xml:space="preserve"> NUMPAGES  </w:instrText>
    </w:r>
    <w:r w:rsidRPr="008962AE">
      <w:rPr>
        <w:i/>
        <w:sz w:val="20"/>
      </w:rPr>
      <w:fldChar w:fldCharType="separate"/>
    </w:r>
    <w:r w:rsidR="00266951">
      <w:rPr>
        <w:i/>
        <w:noProof/>
        <w:sz w:val="20"/>
      </w:rPr>
      <w:t>34</w:t>
    </w:r>
    <w:r w:rsidRPr="008962AE">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A16CA" w14:textId="77777777" w:rsidR="002C51EF" w:rsidRDefault="002C51EF" w:rsidP="0047674B">
      <w:r>
        <w:separator/>
      </w:r>
    </w:p>
  </w:footnote>
  <w:footnote w:type="continuationSeparator" w:id="0">
    <w:p w14:paraId="097A16CB" w14:textId="77777777" w:rsidR="002C51EF" w:rsidRDefault="002C51EF" w:rsidP="00476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16B4"/>
    <w:multiLevelType w:val="hybridMultilevel"/>
    <w:tmpl w:val="9FA64EA8"/>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
    <w:nsid w:val="219623DE"/>
    <w:multiLevelType w:val="hybridMultilevel"/>
    <w:tmpl w:val="533C9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D4CF8"/>
    <w:multiLevelType w:val="hybridMultilevel"/>
    <w:tmpl w:val="AAF29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5F6656"/>
    <w:multiLevelType w:val="hybridMultilevel"/>
    <w:tmpl w:val="5F2C82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35F23D59"/>
    <w:multiLevelType w:val="hybridMultilevel"/>
    <w:tmpl w:val="06E6FBB4"/>
    <w:lvl w:ilvl="0" w:tplc="EC2253D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365FB4"/>
    <w:multiLevelType w:val="hybridMultilevel"/>
    <w:tmpl w:val="8A124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C148F6"/>
    <w:multiLevelType w:val="hybridMultilevel"/>
    <w:tmpl w:val="C4B281BE"/>
    <w:lvl w:ilvl="0" w:tplc="88DE35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A01D8"/>
    <w:multiLevelType w:val="hybridMultilevel"/>
    <w:tmpl w:val="F31AC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87C49"/>
    <w:multiLevelType w:val="hybridMultilevel"/>
    <w:tmpl w:val="B77A6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6"/>
  </w:num>
  <w:num w:numId="4">
    <w:abstractNumId w:val="8"/>
  </w:num>
  <w:num w:numId="5">
    <w:abstractNumId w:val="5"/>
  </w:num>
  <w:num w:numId="6">
    <w:abstractNumId w:val="1"/>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74B"/>
    <w:rsid w:val="00017EFE"/>
    <w:rsid w:val="00022061"/>
    <w:rsid w:val="00026F5E"/>
    <w:rsid w:val="0002703F"/>
    <w:rsid w:val="000278AF"/>
    <w:rsid w:val="00051CCD"/>
    <w:rsid w:val="000523C8"/>
    <w:rsid w:val="00053DDE"/>
    <w:rsid w:val="000552F5"/>
    <w:rsid w:val="000567B1"/>
    <w:rsid w:val="00062FAE"/>
    <w:rsid w:val="000725E5"/>
    <w:rsid w:val="0007457F"/>
    <w:rsid w:val="0008445C"/>
    <w:rsid w:val="00090603"/>
    <w:rsid w:val="000B2680"/>
    <w:rsid w:val="000C7943"/>
    <w:rsid w:val="000D2052"/>
    <w:rsid w:val="001003D8"/>
    <w:rsid w:val="00121287"/>
    <w:rsid w:val="00133AC7"/>
    <w:rsid w:val="00167CF3"/>
    <w:rsid w:val="0017135F"/>
    <w:rsid w:val="001775A8"/>
    <w:rsid w:val="001907C0"/>
    <w:rsid w:val="0019202D"/>
    <w:rsid w:val="001A7409"/>
    <w:rsid w:val="001B5CEA"/>
    <w:rsid w:val="001F4341"/>
    <w:rsid w:val="00200B89"/>
    <w:rsid w:val="0020427D"/>
    <w:rsid w:val="00216410"/>
    <w:rsid w:val="00216B0A"/>
    <w:rsid w:val="00223ED4"/>
    <w:rsid w:val="00240844"/>
    <w:rsid w:val="00261754"/>
    <w:rsid w:val="00266951"/>
    <w:rsid w:val="00276209"/>
    <w:rsid w:val="002A1D91"/>
    <w:rsid w:val="002B2F93"/>
    <w:rsid w:val="002C04C1"/>
    <w:rsid w:val="002C51EF"/>
    <w:rsid w:val="002D6DE5"/>
    <w:rsid w:val="002F7316"/>
    <w:rsid w:val="00300D74"/>
    <w:rsid w:val="003111B3"/>
    <w:rsid w:val="00324ED0"/>
    <w:rsid w:val="0033197D"/>
    <w:rsid w:val="00333235"/>
    <w:rsid w:val="00357C6D"/>
    <w:rsid w:val="00361852"/>
    <w:rsid w:val="00377F76"/>
    <w:rsid w:val="003939E2"/>
    <w:rsid w:val="00396906"/>
    <w:rsid w:val="003A7FAE"/>
    <w:rsid w:val="003B56A1"/>
    <w:rsid w:val="003F6BC2"/>
    <w:rsid w:val="00407EB3"/>
    <w:rsid w:val="0041331A"/>
    <w:rsid w:val="0041533F"/>
    <w:rsid w:val="00417BBF"/>
    <w:rsid w:val="0047674B"/>
    <w:rsid w:val="004847F4"/>
    <w:rsid w:val="00495F1D"/>
    <w:rsid w:val="004B11EC"/>
    <w:rsid w:val="004C2FDC"/>
    <w:rsid w:val="004D039E"/>
    <w:rsid w:val="004D2557"/>
    <w:rsid w:val="004D3D69"/>
    <w:rsid w:val="004E0A8E"/>
    <w:rsid w:val="004E120A"/>
    <w:rsid w:val="004E2225"/>
    <w:rsid w:val="004E3F5D"/>
    <w:rsid w:val="004E5F17"/>
    <w:rsid w:val="004F4D44"/>
    <w:rsid w:val="005030AD"/>
    <w:rsid w:val="00530EDD"/>
    <w:rsid w:val="005402D4"/>
    <w:rsid w:val="005402F5"/>
    <w:rsid w:val="00550E05"/>
    <w:rsid w:val="005558D1"/>
    <w:rsid w:val="00581344"/>
    <w:rsid w:val="00591FDE"/>
    <w:rsid w:val="005A4576"/>
    <w:rsid w:val="005A7309"/>
    <w:rsid w:val="005B44A0"/>
    <w:rsid w:val="005C1C04"/>
    <w:rsid w:val="005D322B"/>
    <w:rsid w:val="005D5E84"/>
    <w:rsid w:val="005E013F"/>
    <w:rsid w:val="0062689F"/>
    <w:rsid w:val="0062761C"/>
    <w:rsid w:val="00633E11"/>
    <w:rsid w:val="00644FA0"/>
    <w:rsid w:val="00653278"/>
    <w:rsid w:val="006914F5"/>
    <w:rsid w:val="00693A64"/>
    <w:rsid w:val="006946BF"/>
    <w:rsid w:val="006C76C9"/>
    <w:rsid w:val="006D78D1"/>
    <w:rsid w:val="00720846"/>
    <w:rsid w:val="007254A7"/>
    <w:rsid w:val="007317F4"/>
    <w:rsid w:val="00734683"/>
    <w:rsid w:val="00736513"/>
    <w:rsid w:val="00742430"/>
    <w:rsid w:val="00762933"/>
    <w:rsid w:val="007806EA"/>
    <w:rsid w:val="007A3566"/>
    <w:rsid w:val="007E5C08"/>
    <w:rsid w:val="007E5CE6"/>
    <w:rsid w:val="007E7EA9"/>
    <w:rsid w:val="007F34C8"/>
    <w:rsid w:val="007F3E5A"/>
    <w:rsid w:val="00800F25"/>
    <w:rsid w:val="0081240D"/>
    <w:rsid w:val="008142DE"/>
    <w:rsid w:val="0083513E"/>
    <w:rsid w:val="00841975"/>
    <w:rsid w:val="00881609"/>
    <w:rsid w:val="0089219A"/>
    <w:rsid w:val="008928D1"/>
    <w:rsid w:val="00893E95"/>
    <w:rsid w:val="00896076"/>
    <w:rsid w:val="008962AE"/>
    <w:rsid w:val="00897B5E"/>
    <w:rsid w:val="008B1038"/>
    <w:rsid w:val="008B114A"/>
    <w:rsid w:val="008B17D9"/>
    <w:rsid w:val="008B4FAD"/>
    <w:rsid w:val="008B6DF8"/>
    <w:rsid w:val="008C2594"/>
    <w:rsid w:val="008C6266"/>
    <w:rsid w:val="008C7378"/>
    <w:rsid w:val="008F0B7A"/>
    <w:rsid w:val="00905264"/>
    <w:rsid w:val="00910D47"/>
    <w:rsid w:val="00913D8D"/>
    <w:rsid w:val="00915795"/>
    <w:rsid w:val="0093102C"/>
    <w:rsid w:val="00952717"/>
    <w:rsid w:val="00953B41"/>
    <w:rsid w:val="009601D3"/>
    <w:rsid w:val="009A1A9D"/>
    <w:rsid w:val="009D23F1"/>
    <w:rsid w:val="009D52CF"/>
    <w:rsid w:val="009E1887"/>
    <w:rsid w:val="009F4206"/>
    <w:rsid w:val="00A010C6"/>
    <w:rsid w:val="00A125B9"/>
    <w:rsid w:val="00A21796"/>
    <w:rsid w:val="00A22F45"/>
    <w:rsid w:val="00A2486B"/>
    <w:rsid w:val="00A469B3"/>
    <w:rsid w:val="00A6603B"/>
    <w:rsid w:val="00A71C72"/>
    <w:rsid w:val="00A81F22"/>
    <w:rsid w:val="00A86DF3"/>
    <w:rsid w:val="00A90E87"/>
    <w:rsid w:val="00A92AEC"/>
    <w:rsid w:val="00AB13E6"/>
    <w:rsid w:val="00AB3C02"/>
    <w:rsid w:val="00AE3849"/>
    <w:rsid w:val="00B01DD1"/>
    <w:rsid w:val="00B07848"/>
    <w:rsid w:val="00B13CF9"/>
    <w:rsid w:val="00B24B3A"/>
    <w:rsid w:val="00B26E78"/>
    <w:rsid w:val="00B31DFF"/>
    <w:rsid w:val="00B375CB"/>
    <w:rsid w:val="00B63216"/>
    <w:rsid w:val="00B73357"/>
    <w:rsid w:val="00B97CAD"/>
    <w:rsid w:val="00BA3AED"/>
    <w:rsid w:val="00BA7FB5"/>
    <w:rsid w:val="00BB7005"/>
    <w:rsid w:val="00BC7A63"/>
    <w:rsid w:val="00BE5D46"/>
    <w:rsid w:val="00C06CC3"/>
    <w:rsid w:val="00C14157"/>
    <w:rsid w:val="00C14428"/>
    <w:rsid w:val="00C20BCB"/>
    <w:rsid w:val="00C271BA"/>
    <w:rsid w:val="00C35071"/>
    <w:rsid w:val="00C36B0F"/>
    <w:rsid w:val="00C406A0"/>
    <w:rsid w:val="00C421DE"/>
    <w:rsid w:val="00C47EE2"/>
    <w:rsid w:val="00C5111B"/>
    <w:rsid w:val="00C70BC5"/>
    <w:rsid w:val="00C90328"/>
    <w:rsid w:val="00C95EC4"/>
    <w:rsid w:val="00C965F4"/>
    <w:rsid w:val="00CA7D67"/>
    <w:rsid w:val="00CB0E4C"/>
    <w:rsid w:val="00CD592D"/>
    <w:rsid w:val="00CD74C1"/>
    <w:rsid w:val="00CE2C30"/>
    <w:rsid w:val="00CF15F9"/>
    <w:rsid w:val="00D13B0A"/>
    <w:rsid w:val="00D35DFB"/>
    <w:rsid w:val="00D3603A"/>
    <w:rsid w:val="00D36C94"/>
    <w:rsid w:val="00D73CA3"/>
    <w:rsid w:val="00D74E8D"/>
    <w:rsid w:val="00D7553C"/>
    <w:rsid w:val="00D973DD"/>
    <w:rsid w:val="00DA7C32"/>
    <w:rsid w:val="00DC0676"/>
    <w:rsid w:val="00DC0E86"/>
    <w:rsid w:val="00DD44D7"/>
    <w:rsid w:val="00DE0571"/>
    <w:rsid w:val="00E00585"/>
    <w:rsid w:val="00E110C6"/>
    <w:rsid w:val="00E30853"/>
    <w:rsid w:val="00E30C41"/>
    <w:rsid w:val="00E31801"/>
    <w:rsid w:val="00E373C2"/>
    <w:rsid w:val="00E439DE"/>
    <w:rsid w:val="00E458C6"/>
    <w:rsid w:val="00E63E4C"/>
    <w:rsid w:val="00E81C9C"/>
    <w:rsid w:val="00F24656"/>
    <w:rsid w:val="00F402A6"/>
    <w:rsid w:val="00F50543"/>
    <w:rsid w:val="00F54614"/>
    <w:rsid w:val="00F553FE"/>
    <w:rsid w:val="00F60984"/>
    <w:rsid w:val="00F628C0"/>
    <w:rsid w:val="00F72AF9"/>
    <w:rsid w:val="00F85C2C"/>
    <w:rsid w:val="00F9344D"/>
    <w:rsid w:val="00FA511C"/>
    <w:rsid w:val="00FC2DA9"/>
    <w:rsid w:val="00FC6914"/>
    <w:rsid w:val="00FD1057"/>
    <w:rsid w:val="00FE2FF0"/>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097A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F0"/>
    <w:rPr>
      <w:sz w:val="24"/>
    </w:rPr>
  </w:style>
  <w:style w:type="paragraph" w:styleId="Heading1">
    <w:name w:val="heading 1"/>
    <w:basedOn w:val="Normal"/>
    <w:next w:val="Normal"/>
    <w:link w:val="Heading1Char"/>
    <w:qFormat/>
    <w:rsid w:val="00F553FE"/>
    <w:pPr>
      <w:keepNext/>
      <w:outlineLvl w:val="0"/>
    </w:pPr>
  </w:style>
  <w:style w:type="paragraph" w:styleId="Heading2">
    <w:name w:val="heading 2"/>
    <w:basedOn w:val="Normal"/>
    <w:next w:val="Normal"/>
    <w:link w:val="Heading2Char"/>
    <w:qFormat/>
    <w:rsid w:val="00F553FE"/>
    <w:pPr>
      <w:keepNext/>
      <w:jc w:val="center"/>
      <w:outlineLvl w:val="1"/>
    </w:pPr>
  </w:style>
  <w:style w:type="paragraph" w:styleId="Heading3">
    <w:name w:val="heading 3"/>
    <w:basedOn w:val="Normal"/>
    <w:next w:val="Normal"/>
    <w:link w:val="Heading3Char"/>
    <w:qFormat/>
    <w:rsid w:val="00F553FE"/>
    <w:pPr>
      <w:keepNext/>
      <w:ind w:left="-1080"/>
      <w:outlineLvl w:val="2"/>
    </w:pPr>
  </w:style>
  <w:style w:type="paragraph" w:styleId="Heading5">
    <w:name w:val="heading 5"/>
    <w:basedOn w:val="Normal"/>
    <w:next w:val="Normal"/>
    <w:link w:val="Heading5Char"/>
    <w:semiHidden/>
    <w:unhideWhenUsed/>
    <w:qFormat/>
    <w:rsid w:val="00913D8D"/>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D8D"/>
    <w:rPr>
      <w:sz w:val="24"/>
    </w:rPr>
  </w:style>
  <w:style w:type="character" w:customStyle="1" w:styleId="Heading2Char">
    <w:name w:val="Heading 2 Char"/>
    <w:basedOn w:val="DefaultParagraphFont"/>
    <w:link w:val="Heading2"/>
    <w:rsid w:val="00913D8D"/>
    <w:rPr>
      <w:b/>
      <w:sz w:val="24"/>
    </w:rPr>
  </w:style>
  <w:style w:type="character" w:customStyle="1" w:styleId="Heading3Char">
    <w:name w:val="Heading 3 Char"/>
    <w:basedOn w:val="DefaultParagraphFont"/>
    <w:link w:val="Heading3"/>
    <w:rsid w:val="00913D8D"/>
    <w:rPr>
      <w:sz w:val="24"/>
    </w:rPr>
  </w:style>
  <w:style w:type="character" w:customStyle="1" w:styleId="Heading5Char">
    <w:name w:val="Heading 5 Char"/>
    <w:basedOn w:val="DefaultParagraphFont"/>
    <w:link w:val="Heading5"/>
    <w:semiHidden/>
    <w:rsid w:val="00913D8D"/>
    <w:rPr>
      <w:rFonts w:ascii="Calibri" w:eastAsia="Times New Roman" w:hAnsi="Calibri" w:cs="Times New Roman"/>
      <w:b/>
      <w:bCs/>
      <w:i/>
      <w:iCs/>
      <w:sz w:val="26"/>
      <w:szCs w:val="26"/>
    </w:rPr>
  </w:style>
  <w:style w:type="paragraph" w:styleId="Title">
    <w:name w:val="Title"/>
    <w:basedOn w:val="Normal"/>
    <w:link w:val="TitleChar"/>
    <w:qFormat/>
    <w:rsid w:val="00F553FE"/>
    <w:pPr>
      <w:jc w:val="center"/>
    </w:pPr>
  </w:style>
  <w:style w:type="character" w:customStyle="1" w:styleId="TitleChar">
    <w:name w:val="Title Char"/>
    <w:basedOn w:val="DefaultParagraphFont"/>
    <w:link w:val="Title"/>
    <w:rsid w:val="00913D8D"/>
    <w:rPr>
      <w:sz w:val="24"/>
    </w:rPr>
  </w:style>
  <w:style w:type="paragraph" w:styleId="ListParagraph">
    <w:name w:val="List Paragraph"/>
    <w:basedOn w:val="Normal"/>
    <w:uiPriority w:val="34"/>
    <w:qFormat/>
    <w:rsid w:val="00913D8D"/>
    <w:pPr>
      <w:ind w:left="720"/>
    </w:pPr>
    <w:rPr>
      <w:rFonts w:cs="Arial"/>
    </w:rPr>
  </w:style>
  <w:style w:type="paragraph" w:styleId="Header">
    <w:name w:val="header"/>
    <w:basedOn w:val="Normal"/>
    <w:link w:val="HeaderChar"/>
    <w:unhideWhenUsed/>
    <w:rsid w:val="0047674B"/>
    <w:pPr>
      <w:tabs>
        <w:tab w:val="center" w:pos="4680"/>
        <w:tab w:val="right" w:pos="9360"/>
      </w:tabs>
    </w:pPr>
  </w:style>
  <w:style w:type="character" w:customStyle="1" w:styleId="HeaderChar">
    <w:name w:val="Header Char"/>
    <w:basedOn w:val="DefaultParagraphFont"/>
    <w:link w:val="Header"/>
    <w:rsid w:val="0047674B"/>
  </w:style>
  <w:style w:type="paragraph" w:styleId="Footer">
    <w:name w:val="footer"/>
    <w:basedOn w:val="Normal"/>
    <w:link w:val="FooterChar"/>
    <w:uiPriority w:val="99"/>
    <w:unhideWhenUsed/>
    <w:rsid w:val="0047674B"/>
    <w:pPr>
      <w:tabs>
        <w:tab w:val="center" w:pos="4680"/>
        <w:tab w:val="right" w:pos="9360"/>
      </w:tabs>
    </w:pPr>
  </w:style>
  <w:style w:type="character" w:customStyle="1" w:styleId="FooterChar">
    <w:name w:val="Footer Char"/>
    <w:basedOn w:val="DefaultParagraphFont"/>
    <w:link w:val="Footer"/>
    <w:uiPriority w:val="99"/>
    <w:rsid w:val="0047674B"/>
  </w:style>
  <w:style w:type="paragraph" w:styleId="BodyTextIndent">
    <w:name w:val="Body Text Indent"/>
    <w:basedOn w:val="Normal"/>
    <w:link w:val="BodyTextIndentChar"/>
    <w:rsid w:val="00090603"/>
    <w:pPr>
      <w:ind w:left="360"/>
    </w:pPr>
    <w:rPr>
      <w:b/>
      <w:i/>
    </w:rPr>
  </w:style>
  <w:style w:type="character" w:customStyle="1" w:styleId="BodyTextIndentChar">
    <w:name w:val="Body Text Indent Char"/>
    <w:basedOn w:val="DefaultParagraphFont"/>
    <w:link w:val="BodyTextIndent"/>
    <w:rsid w:val="00090603"/>
    <w:rPr>
      <w:b/>
      <w:i/>
      <w:sz w:val="24"/>
    </w:rPr>
  </w:style>
  <w:style w:type="paragraph" w:styleId="NormalWeb">
    <w:name w:val="Normal (Web)"/>
    <w:basedOn w:val="Normal"/>
    <w:uiPriority w:val="99"/>
    <w:unhideWhenUsed/>
    <w:rsid w:val="002F7316"/>
    <w:pPr>
      <w:spacing w:before="100" w:beforeAutospacing="1" w:after="100" w:afterAutospacing="1"/>
    </w:pPr>
    <w:rPr>
      <w:rFonts w:eastAsia="Calibri"/>
      <w:szCs w:val="24"/>
    </w:rPr>
  </w:style>
  <w:style w:type="table" w:styleId="TableGrid">
    <w:name w:val="Table Grid"/>
    <w:basedOn w:val="TableNormal"/>
    <w:uiPriority w:val="59"/>
    <w:rsid w:val="0089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2AE"/>
    <w:rPr>
      <w:rFonts w:ascii="Tahoma" w:hAnsi="Tahoma" w:cs="Tahoma"/>
      <w:sz w:val="16"/>
      <w:szCs w:val="16"/>
    </w:rPr>
  </w:style>
  <w:style w:type="character" w:customStyle="1" w:styleId="BalloonTextChar">
    <w:name w:val="Balloon Text Char"/>
    <w:basedOn w:val="DefaultParagraphFont"/>
    <w:link w:val="BalloonText"/>
    <w:uiPriority w:val="99"/>
    <w:semiHidden/>
    <w:rsid w:val="008962AE"/>
    <w:rPr>
      <w:rFonts w:ascii="Tahoma" w:hAnsi="Tahoma" w:cs="Tahoma"/>
      <w:sz w:val="16"/>
      <w:szCs w:val="16"/>
    </w:rPr>
  </w:style>
  <w:style w:type="character" w:styleId="Hyperlink">
    <w:name w:val="Hyperlink"/>
    <w:basedOn w:val="DefaultParagraphFont"/>
    <w:uiPriority w:val="99"/>
    <w:unhideWhenUsed/>
    <w:rsid w:val="001A7409"/>
    <w:rPr>
      <w:color w:val="0000FF"/>
      <w:u w:val="single"/>
    </w:rPr>
  </w:style>
  <w:style w:type="paragraph" w:customStyle="1" w:styleId="BodyTextRegular">
    <w:name w:val="Body Text Regular"/>
    <w:basedOn w:val="Normal"/>
    <w:autoRedefine/>
    <w:qFormat/>
    <w:rsid w:val="00BA7FB5"/>
    <w:pPr>
      <w:keepNext/>
      <w:spacing w:after="120" w:line="264" w:lineRule="auto"/>
    </w:pPr>
    <w:rPr>
      <w:rFonts w:asciiTheme="minorHAnsi" w:eastAsiaTheme="minorHAnsi" w:hAnsiTheme="minorHAnsi" w:cstheme="minorBidi"/>
      <w:sz w:val="20"/>
    </w:rPr>
  </w:style>
  <w:style w:type="character" w:styleId="FollowedHyperlink">
    <w:name w:val="FollowedHyperlink"/>
    <w:basedOn w:val="DefaultParagraphFont"/>
    <w:uiPriority w:val="99"/>
    <w:semiHidden/>
    <w:unhideWhenUsed/>
    <w:rsid w:val="00C95EC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F0"/>
    <w:rPr>
      <w:sz w:val="24"/>
    </w:rPr>
  </w:style>
  <w:style w:type="paragraph" w:styleId="Heading1">
    <w:name w:val="heading 1"/>
    <w:basedOn w:val="Normal"/>
    <w:next w:val="Normal"/>
    <w:link w:val="Heading1Char"/>
    <w:qFormat/>
    <w:rsid w:val="00F553FE"/>
    <w:pPr>
      <w:keepNext/>
      <w:outlineLvl w:val="0"/>
    </w:pPr>
  </w:style>
  <w:style w:type="paragraph" w:styleId="Heading2">
    <w:name w:val="heading 2"/>
    <w:basedOn w:val="Normal"/>
    <w:next w:val="Normal"/>
    <w:link w:val="Heading2Char"/>
    <w:qFormat/>
    <w:rsid w:val="00F553FE"/>
    <w:pPr>
      <w:keepNext/>
      <w:jc w:val="center"/>
      <w:outlineLvl w:val="1"/>
    </w:pPr>
  </w:style>
  <w:style w:type="paragraph" w:styleId="Heading3">
    <w:name w:val="heading 3"/>
    <w:basedOn w:val="Normal"/>
    <w:next w:val="Normal"/>
    <w:link w:val="Heading3Char"/>
    <w:qFormat/>
    <w:rsid w:val="00F553FE"/>
    <w:pPr>
      <w:keepNext/>
      <w:ind w:left="-1080"/>
      <w:outlineLvl w:val="2"/>
    </w:pPr>
  </w:style>
  <w:style w:type="paragraph" w:styleId="Heading5">
    <w:name w:val="heading 5"/>
    <w:basedOn w:val="Normal"/>
    <w:next w:val="Normal"/>
    <w:link w:val="Heading5Char"/>
    <w:semiHidden/>
    <w:unhideWhenUsed/>
    <w:qFormat/>
    <w:rsid w:val="00913D8D"/>
    <w:pPr>
      <w:spacing w:before="240" w:after="60"/>
      <w:outlineLvl w:val="4"/>
    </w:pPr>
    <w:rPr>
      <w:rFonts w:ascii="Calibri" w:hAnsi="Calibri"/>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3D8D"/>
    <w:rPr>
      <w:sz w:val="24"/>
    </w:rPr>
  </w:style>
  <w:style w:type="character" w:customStyle="1" w:styleId="Heading2Char">
    <w:name w:val="Heading 2 Char"/>
    <w:basedOn w:val="DefaultParagraphFont"/>
    <w:link w:val="Heading2"/>
    <w:rsid w:val="00913D8D"/>
    <w:rPr>
      <w:b/>
      <w:sz w:val="24"/>
    </w:rPr>
  </w:style>
  <w:style w:type="character" w:customStyle="1" w:styleId="Heading3Char">
    <w:name w:val="Heading 3 Char"/>
    <w:basedOn w:val="DefaultParagraphFont"/>
    <w:link w:val="Heading3"/>
    <w:rsid w:val="00913D8D"/>
    <w:rPr>
      <w:sz w:val="24"/>
    </w:rPr>
  </w:style>
  <w:style w:type="character" w:customStyle="1" w:styleId="Heading5Char">
    <w:name w:val="Heading 5 Char"/>
    <w:basedOn w:val="DefaultParagraphFont"/>
    <w:link w:val="Heading5"/>
    <w:semiHidden/>
    <w:rsid w:val="00913D8D"/>
    <w:rPr>
      <w:rFonts w:ascii="Calibri" w:eastAsia="Times New Roman" w:hAnsi="Calibri" w:cs="Times New Roman"/>
      <w:b/>
      <w:bCs/>
      <w:i/>
      <w:iCs/>
      <w:sz w:val="26"/>
      <w:szCs w:val="26"/>
    </w:rPr>
  </w:style>
  <w:style w:type="paragraph" w:styleId="Title">
    <w:name w:val="Title"/>
    <w:basedOn w:val="Normal"/>
    <w:link w:val="TitleChar"/>
    <w:qFormat/>
    <w:rsid w:val="00F553FE"/>
    <w:pPr>
      <w:jc w:val="center"/>
    </w:pPr>
  </w:style>
  <w:style w:type="character" w:customStyle="1" w:styleId="TitleChar">
    <w:name w:val="Title Char"/>
    <w:basedOn w:val="DefaultParagraphFont"/>
    <w:link w:val="Title"/>
    <w:rsid w:val="00913D8D"/>
    <w:rPr>
      <w:sz w:val="24"/>
    </w:rPr>
  </w:style>
  <w:style w:type="paragraph" w:styleId="ListParagraph">
    <w:name w:val="List Paragraph"/>
    <w:basedOn w:val="Normal"/>
    <w:uiPriority w:val="34"/>
    <w:qFormat/>
    <w:rsid w:val="00913D8D"/>
    <w:pPr>
      <w:ind w:left="720"/>
    </w:pPr>
    <w:rPr>
      <w:rFonts w:cs="Arial"/>
    </w:rPr>
  </w:style>
  <w:style w:type="paragraph" w:styleId="Header">
    <w:name w:val="header"/>
    <w:basedOn w:val="Normal"/>
    <w:link w:val="HeaderChar"/>
    <w:unhideWhenUsed/>
    <w:rsid w:val="0047674B"/>
    <w:pPr>
      <w:tabs>
        <w:tab w:val="center" w:pos="4680"/>
        <w:tab w:val="right" w:pos="9360"/>
      </w:tabs>
    </w:pPr>
  </w:style>
  <w:style w:type="character" w:customStyle="1" w:styleId="HeaderChar">
    <w:name w:val="Header Char"/>
    <w:basedOn w:val="DefaultParagraphFont"/>
    <w:link w:val="Header"/>
    <w:rsid w:val="0047674B"/>
  </w:style>
  <w:style w:type="paragraph" w:styleId="Footer">
    <w:name w:val="footer"/>
    <w:basedOn w:val="Normal"/>
    <w:link w:val="FooterChar"/>
    <w:uiPriority w:val="99"/>
    <w:unhideWhenUsed/>
    <w:rsid w:val="0047674B"/>
    <w:pPr>
      <w:tabs>
        <w:tab w:val="center" w:pos="4680"/>
        <w:tab w:val="right" w:pos="9360"/>
      </w:tabs>
    </w:pPr>
  </w:style>
  <w:style w:type="character" w:customStyle="1" w:styleId="FooterChar">
    <w:name w:val="Footer Char"/>
    <w:basedOn w:val="DefaultParagraphFont"/>
    <w:link w:val="Footer"/>
    <w:uiPriority w:val="99"/>
    <w:rsid w:val="0047674B"/>
  </w:style>
  <w:style w:type="paragraph" w:styleId="BodyTextIndent">
    <w:name w:val="Body Text Indent"/>
    <w:basedOn w:val="Normal"/>
    <w:link w:val="BodyTextIndentChar"/>
    <w:rsid w:val="00090603"/>
    <w:pPr>
      <w:ind w:left="360"/>
    </w:pPr>
    <w:rPr>
      <w:b/>
      <w:i/>
    </w:rPr>
  </w:style>
  <w:style w:type="character" w:customStyle="1" w:styleId="BodyTextIndentChar">
    <w:name w:val="Body Text Indent Char"/>
    <w:basedOn w:val="DefaultParagraphFont"/>
    <w:link w:val="BodyTextIndent"/>
    <w:rsid w:val="00090603"/>
    <w:rPr>
      <w:b/>
      <w:i/>
      <w:sz w:val="24"/>
    </w:rPr>
  </w:style>
  <w:style w:type="paragraph" w:styleId="NormalWeb">
    <w:name w:val="Normal (Web)"/>
    <w:basedOn w:val="Normal"/>
    <w:uiPriority w:val="99"/>
    <w:unhideWhenUsed/>
    <w:rsid w:val="002F7316"/>
    <w:pPr>
      <w:spacing w:before="100" w:beforeAutospacing="1" w:after="100" w:afterAutospacing="1"/>
    </w:pPr>
    <w:rPr>
      <w:rFonts w:eastAsia="Calibri"/>
      <w:szCs w:val="24"/>
    </w:rPr>
  </w:style>
  <w:style w:type="table" w:styleId="TableGrid">
    <w:name w:val="Table Grid"/>
    <w:basedOn w:val="TableNormal"/>
    <w:uiPriority w:val="59"/>
    <w:rsid w:val="0089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2AE"/>
    <w:rPr>
      <w:rFonts w:ascii="Tahoma" w:hAnsi="Tahoma" w:cs="Tahoma"/>
      <w:sz w:val="16"/>
      <w:szCs w:val="16"/>
    </w:rPr>
  </w:style>
  <w:style w:type="character" w:customStyle="1" w:styleId="BalloonTextChar">
    <w:name w:val="Balloon Text Char"/>
    <w:basedOn w:val="DefaultParagraphFont"/>
    <w:link w:val="BalloonText"/>
    <w:uiPriority w:val="99"/>
    <w:semiHidden/>
    <w:rsid w:val="008962AE"/>
    <w:rPr>
      <w:rFonts w:ascii="Tahoma" w:hAnsi="Tahoma" w:cs="Tahoma"/>
      <w:sz w:val="16"/>
      <w:szCs w:val="16"/>
    </w:rPr>
  </w:style>
  <w:style w:type="character" w:styleId="Hyperlink">
    <w:name w:val="Hyperlink"/>
    <w:basedOn w:val="DefaultParagraphFont"/>
    <w:uiPriority w:val="99"/>
    <w:unhideWhenUsed/>
    <w:rsid w:val="001A7409"/>
    <w:rPr>
      <w:color w:val="0000FF"/>
      <w:u w:val="single"/>
    </w:rPr>
  </w:style>
  <w:style w:type="paragraph" w:customStyle="1" w:styleId="BodyTextRegular">
    <w:name w:val="Body Text Regular"/>
    <w:basedOn w:val="Normal"/>
    <w:autoRedefine/>
    <w:qFormat/>
    <w:rsid w:val="00BA7FB5"/>
    <w:pPr>
      <w:keepNext/>
      <w:spacing w:after="120" w:line="264" w:lineRule="auto"/>
    </w:pPr>
    <w:rPr>
      <w:rFonts w:asciiTheme="minorHAnsi" w:eastAsiaTheme="minorHAnsi" w:hAnsiTheme="minorHAnsi" w:cstheme="minorBidi"/>
      <w:sz w:val="20"/>
    </w:rPr>
  </w:style>
  <w:style w:type="character" w:styleId="FollowedHyperlink">
    <w:name w:val="FollowedHyperlink"/>
    <w:basedOn w:val="DefaultParagraphFont"/>
    <w:uiPriority w:val="99"/>
    <w:semiHidden/>
    <w:unhideWhenUsed/>
    <w:rsid w:val="00C95E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7827">
      <w:bodyDiv w:val="1"/>
      <w:marLeft w:val="0"/>
      <w:marRight w:val="0"/>
      <w:marTop w:val="0"/>
      <w:marBottom w:val="0"/>
      <w:divBdr>
        <w:top w:val="none" w:sz="0" w:space="0" w:color="auto"/>
        <w:left w:val="none" w:sz="0" w:space="0" w:color="auto"/>
        <w:bottom w:val="none" w:sz="0" w:space="0" w:color="auto"/>
        <w:right w:val="none" w:sz="0" w:space="0" w:color="auto"/>
      </w:divBdr>
    </w:div>
    <w:div w:id="188613667">
      <w:bodyDiv w:val="1"/>
      <w:marLeft w:val="0"/>
      <w:marRight w:val="0"/>
      <w:marTop w:val="0"/>
      <w:marBottom w:val="0"/>
      <w:divBdr>
        <w:top w:val="none" w:sz="0" w:space="0" w:color="auto"/>
        <w:left w:val="none" w:sz="0" w:space="0" w:color="auto"/>
        <w:bottom w:val="none" w:sz="0" w:space="0" w:color="auto"/>
        <w:right w:val="none" w:sz="0" w:space="0" w:color="auto"/>
      </w:divBdr>
    </w:div>
    <w:div w:id="248080946">
      <w:bodyDiv w:val="1"/>
      <w:marLeft w:val="0"/>
      <w:marRight w:val="0"/>
      <w:marTop w:val="0"/>
      <w:marBottom w:val="0"/>
      <w:divBdr>
        <w:top w:val="none" w:sz="0" w:space="0" w:color="auto"/>
        <w:left w:val="none" w:sz="0" w:space="0" w:color="auto"/>
        <w:bottom w:val="none" w:sz="0" w:space="0" w:color="auto"/>
        <w:right w:val="none" w:sz="0" w:space="0" w:color="auto"/>
      </w:divBdr>
    </w:div>
    <w:div w:id="351734929">
      <w:bodyDiv w:val="1"/>
      <w:marLeft w:val="0"/>
      <w:marRight w:val="0"/>
      <w:marTop w:val="0"/>
      <w:marBottom w:val="0"/>
      <w:divBdr>
        <w:top w:val="none" w:sz="0" w:space="0" w:color="auto"/>
        <w:left w:val="none" w:sz="0" w:space="0" w:color="auto"/>
        <w:bottom w:val="none" w:sz="0" w:space="0" w:color="auto"/>
        <w:right w:val="none" w:sz="0" w:space="0" w:color="auto"/>
      </w:divBdr>
    </w:div>
    <w:div w:id="359824953">
      <w:bodyDiv w:val="1"/>
      <w:marLeft w:val="0"/>
      <w:marRight w:val="0"/>
      <w:marTop w:val="0"/>
      <w:marBottom w:val="0"/>
      <w:divBdr>
        <w:top w:val="none" w:sz="0" w:space="0" w:color="auto"/>
        <w:left w:val="none" w:sz="0" w:space="0" w:color="auto"/>
        <w:bottom w:val="none" w:sz="0" w:space="0" w:color="auto"/>
        <w:right w:val="none" w:sz="0" w:space="0" w:color="auto"/>
      </w:divBdr>
    </w:div>
    <w:div w:id="447161982">
      <w:bodyDiv w:val="1"/>
      <w:marLeft w:val="0"/>
      <w:marRight w:val="0"/>
      <w:marTop w:val="0"/>
      <w:marBottom w:val="0"/>
      <w:divBdr>
        <w:top w:val="none" w:sz="0" w:space="0" w:color="auto"/>
        <w:left w:val="none" w:sz="0" w:space="0" w:color="auto"/>
        <w:bottom w:val="none" w:sz="0" w:space="0" w:color="auto"/>
        <w:right w:val="none" w:sz="0" w:space="0" w:color="auto"/>
      </w:divBdr>
    </w:div>
    <w:div w:id="542520341">
      <w:bodyDiv w:val="1"/>
      <w:marLeft w:val="0"/>
      <w:marRight w:val="0"/>
      <w:marTop w:val="0"/>
      <w:marBottom w:val="0"/>
      <w:divBdr>
        <w:top w:val="none" w:sz="0" w:space="0" w:color="auto"/>
        <w:left w:val="none" w:sz="0" w:space="0" w:color="auto"/>
        <w:bottom w:val="none" w:sz="0" w:space="0" w:color="auto"/>
        <w:right w:val="none" w:sz="0" w:space="0" w:color="auto"/>
      </w:divBdr>
    </w:div>
    <w:div w:id="726337638">
      <w:bodyDiv w:val="1"/>
      <w:marLeft w:val="0"/>
      <w:marRight w:val="0"/>
      <w:marTop w:val="0"/>
      <w:marBottom w:val="0"/>
      <w:divBdr>
        <w:top w:val="none" w:sz="0" w:space="0" w:color="auto"/>
        <w:left w:val="none" w:sz="0" w:space="0" w:color="auto"/>
        <w:bottom w:val="none" w:sz="0" w:space="0" w:color="auto"/>
        <w:right w:val="none" w:sz="0" w:space="0" w:color="auto"/>
      </w:divBdr>
    </w:div>
    <w:div w:id="733547438">
      <w:bodyDiv w:val="1"/>
      <w:marLeft w:val="0"/>
      <w:marRight w:val="0"/>
      <w:marTop w:val="0"/>
      <w:marBottom w:val="0"/>
      <w:divBdr>
        <w:top w:val="none" w:sz="0" w:space="0" w:color="auto"/>
        <w:left w:val="none" w:sz="0" w:space="0" w:color="auto"/>
        <w:bottom w:val="none" w:sz="0" w:space="0" w:color="auto"/>
        <w:right w:val="none" w:sz="0" w:space="0" w:color="auto"/>
      </w:divBdr>
    </w:div>
    <w:div w:id="773521642">
      <w:bodyDiv w:val="1"/>
      <w:marLeft w:val="0"/>
      <w:marRight w:val="0"/>
      <w:marTop w:val="0"/>
      <w:marBottom w:val="0"/>
      <w:divBdr>
        <w:top w:val="none" w:sz="0" w:space="0" w:color="auto"/>
        <w:left w:val="none" w:sz="0" w:space="0" w:color="auto"/>
        <w:bottom w:val="none" w:sz="0" w:space="0" w:color="auto"/>
        <w:right w:val="none" w:sz="0" w:space="0" w:color="auto"/>
      </w:divBdr>
      <w:divsChild>
        <w:div w:id="1286886357">
          <w:marLeft w:val="0"/>
          <w:marRight w:val="0"/>
          <w:marTop w:val="0"/>
          <w:marBottom w:val="0"/>
          <w:divBdr>
            <w:top w:val="none" w:sz="0" w:space="0" w:color="auto"/>
            <w:left w:val="none" w:sz="0" w:space="0" w:color="auto"/>
            <w:bottom w:val="none" w:sz="0" w:space="0" w:color="auto"/>
            <w:right w:val="none" w:sz="0" w:space="0" w:color="auto"/>
          </w:divBdr>
          <w:divsChild>
            <w:div w:id="262148856">
              <w:marLeft w:val="0"/>
              <w:marRight w:val="0"/>
              <w:marTop w:val="0"/>
              <w:marBottom w:val="0"/>
              <w:divBdr>
                <w:top w:val="none" w:sz="0" w:space="0" w:color="auto"/>
                <w:left w:val="none" w:sz="0" w:space="0" w:color="auto"/>
                <w:bottom w:val="none" w:sz="0" w:space="0" w:color="auto"/>
                <w:right w:val="none" w:sz="0" w:space="0" w:color="auto"/>
              </w:divBdr>
              <w:divsChild>
                <w:div w:id="4406450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813450037">
      <w:bodyDiv w:val="1"/>
      <w:marLeft w:val="0"/>
      <w:marRight w:val="0"/>
      <w:marTop w:val="0"/>
      <w:marBottom w:val="0"/>
      <w:divBdr>
        <w:top w:val="none" w:sz="0" w:space="0" w:color="auto"/>
        <w:left w:val="none" w:sz="0" w:space="0" w:color="auto"/>
        <w:bottom w:val="none" w:sz="0" w:space="0" w:color="auto"/>
        <w:right w:val="none" w:sz="0" w:space="0" w:color="auto"/>
      </w:divBdr>
    </w:div>
    <w:div w:id="1064528938">
      <w:bodyDiv w:val="1"/>
      <w:marLeft w:val="0"/>
      <w:marRight w:val="0"/>
      <w:marTop w:val="0"/>
      <w:marBottom w:val="0"/>
      <w:divBdr>
        <w:top w:val="none" w:sz="0" w:space="0" w:color="auto"/>
        <w:left w:val="none" w:sz="0" w:space="0" w:color="auto"/>
        <w:bottom w:val="none" w:sz="0" w:space="0" w:color="auto"/>
        <w:right w:val="none" w:sz="0" w:space="0" w:color="auto"/>
      </w:divBdr>
    </w:div>
    <w:div w:id="1097866225">
      <w:bodyDiv w:val="1"/>
      <w:marLeft w:val="0"/>
      <w:marRight w:val="0"/>
      <w:marTop w:val="0"/>
      <w:marBottom w:val="0"/>
      <w:divBdr>
        <w:top w:val="none" w:sz="0" w:space="0" w:color="auto"/>
        <w:left w:val="none" w:sz="0" w:space="0" w:color="auto"/>
        <w:bottom w:val="none" w:sz="0" w:space="0" w:color="auto"/>
        <w:right w:val="none" w:sz="0" w:space="0" w:color="auto"/>
      </w:divBdr>
    </w:div>
    <w:div w:id="1141382800">
      <w:bodyDiv w:val="1"/>
      <w:marLeft w:val="0"/>
      <w:marRight w:val="0"/>
      <w:marTop w:val="0"/>
      <w:marBottom w:val="0"/>
      <w:divBdr>
        <w:top w:val="none" w:sz="0" w:space="0" w:color="auto"/>
        <w:left w:val="none" w:sz="0" w:space="0" w:color="auto"/>
        <w:bottom w:val="none" w:sz="0" w:space="0" w:color="auto"/>
        <w:right w:val="none" w:sz="0" w:space="0" w:color="auto"/>
      </w:divBdr>
    </w:div>
    <w:div w:id="1193959105">
      <w:bodyDiv w:val="1"/>
      <w:marLeft w:val="0"/>
      <w:marRight w:val="0"/>
      <w:marTop w:val="0"/>
      <w:marBottom w:val="0"/>
      <w:divBdr>
        <w:top w:val="none" w:sz="0" w:space="0" w:color="auto"/>
        <w:left w:val="none" w:sz="0" w:space="0" w:color="auto"/>
        <w:bottom w:val="none" w:sz="0" w:space="0" w:color="auto"/>
        <w:right w:val="none" w:sz="0" w:space="0" w:color="auto"/>
      </w:divBdr>
    </w:div>
    <w:div w:id="1220938767">
      <w:bodyDiv w:val="1"/>
      <w:marLeft w:val="0"/>
      <w:marRight w:val="0"/>
      <w:marTop w:val="0"/>
      <w:marBottom w:val="0"/>
      <w:divBdr>
        <w:top w:val="none" w:sz="0" w:space="0" w:color="auto"/>
        <w:left w:val="none" w:sz="0" w:space="0" w:color="auto"/>
        <w:bottom w:val="none" w:sz="0" w:space="0" w:color="auto"/>
        <w:right w:val="none" w:sz="0" w:space="0" w:color="auto"/>
      </w:divBdr>
    </w:div>
    <w:div w:id="1332836427">
      <w:bodyDiv w:val="1"/>
      <w:marLeft w:val="0"/>
      <w:marRight w:val="0"/>
      <w:marTop w:val="0"/>
      <w:marBottom w:val="0"/>
      <w:divBdr>
        <w:top w:val="none" w:sz="0" w:space="0" w:color="auto"/>
        <w:left w:val="none" w:sz="0" w:space="0" w:color="auto"/>
        <w:bottom w:val="none" w:sz="0" w:space="0" w:color="auto"/>
        <w:right w:val="none" w:sz="0" w:space="0" w:color="auto"/>
      </w:divBdr>
    </w:div>
    <w:div w:id="1345596438">
      <w:bodyDiv w:val="1"/>
      <w:marLeft w:val="0"/>
      <w:marRight w:val="0"/>
      <w:marTop w:val="0"/>
      <w:marBottom w:val="0"/>
      <w:divBdr>
        <w:top w:val="none" w:sz="0" w:space="0" w:color="auto"/>
        <w:left w:val="none" w:sz="0" w:space="0" w:color="auto"/>
        <w:bottom w:val="none" w:sz="0" w:space="0" w:color="auto"/>
        <w:right w:val="none" w:sz="0" w:space="0" w:color="auto"/>
      </w:divBdr>
    </w:div>
    <w:div w:id="1459756721">
      <w:bodyDiv w:val="1"/>
      <w:marLeft w:val="0"/>
      <w:marRight w:val="0"/>
      <w:marTop w:val="0"/>
      <w:marBottom w:val="0"/>
      <w:divBdr>
        <w:top w:val="none" w:sz="0" w:space="0" w:color="auto"/>
        <w:left w:val="none" w:sz="0" w:space="0" w:color="auto"/>
        <w:bottom w:val="none" w:sz="0" w:space="0" w:color="auto"/>
        <w:right w:val="none" w:sz="0" w:space="0" w:color="auto"/>
      </w:divBdr>
    </w:div>
    <w:div w:id="1756709651">
      <w:bodyDiv w:val="1"/>
      <w:marLeft w:val="0"/>
      <w:marRight w:val="0"/>
      <w:marTop w:val="0"/>
      <w:marBottom w:val="0"/>
      <w:divBdr>
        <w:top w:val="none" w:sz="0" w:space="0" w:color="auto"/>
        <w:left w:val="none" w:sz="0" w:space="0" w:color="auto"/>
        <w:bottom w:val="none" w:sz="0" w:space="0" w:color="auto"/>
        <w:right w:val="none" w:sz="0" w:space="0" w:color="auto"/>
      </w:divBdr>
    </w:div>
    <w:div w:id="1921789710">
      <w:bodyDiv w:val="1"/>
      <w:marLeft w:val="0"/>
      <w:marRight w:val="0"/>
      <w:marTop w:val="0"/>
      <w:marBottom w:val="0"/>
      <w:divBdr>
        <w:top w:val="none" w:sz="0" w:space="0" w:color="auto"/>
        <w:left w:val="none" w:sz="0" w:space="0" w:color="auto"/>
        <w:bottom w:val="none" w:sz="0" w:space="0" w:color="auto"/>
        <w:right w:val="none" w:sz="0" w:space="0" w:color="auto"/>
      </w:divBdr>
    </w:div>
    <w:div w:id="1933316682">
      <w:bodyDiv w:val="1"/>
      <w:marLeft w:val="0"/>
      <w:marRight w:val="0"/>
      <w:marTop w:val="0"/>
      <w:marBottom w:val="0"/>
      <w:divBdr>
        <w:top w:val="none" w:sz="0" w:space="0" w:color="auto"/>
        <w:left w:val="none" w:sz="0" w:space="0" w:color="auto"/>
        <w:bottom w:val="none" w:sz="0" w:space="0" w:color="auto"/>
        <w:right w:val="none" w:sz="0" w:space="0" w:color="auto"/>
      </w:divBdr>
    </w:div>
    <w:div w:id="1951669733">
      <w:bodyDiv w:val="1"/>
      <w:marLeft w:val="0"/>
      <w:marRight w:val="0"/>
      <w:marTop w:val="0"/>
      <w:marBottom w:val="0"/>
      <w:divBdr>
        <w:top w:val="none" w:sz="0" w:space="0" w:color="auto"/>
        <w:left w:val="none" w:sz="0" w:space="0" w:color="auto"/>
        <w:bottom w:val="none" w:sz="0" w:space="0" w:color="auto"/>
        <w:right w:val="none" w:sz="0" w:space="0" w:color="auto"/>
      </w:divBdr>
    </w:div>
    <w:div w:id="1991933576">
      <w:bodyDiv w:val="1"/>
      <w:marLeft w:val="0"/>
      <w:marRight w:val="0"/>
      <w:marTop w:val="0"/>
      <w:marBottom w:val="0"/>
      <w:divBdr>
        <w:top w:val="none" w:sz="0" w:space="0" w:color="auto"/>
        <w:left w:val="none" w:sz="0" w:space="0" w:color="auto"/>
        <w:bottom w:val="none" w:sz="0" w:space="0" w:color="auto"/>
        <w:right w:val="none" w:sz="0" w:space="0" w:color="auto"/>
      </w:divBdr>
    </w:div>
    <w:div w:id="2061317389">
      <w:bodyDiv w:val="1"/>
      <w:marLeft w:val="0"/>
      <w:marRight w:val="0"/>
      <w:marTop w:val="0"/>
      <w:marBottom w:val="0"/>
      <w:divBdr>
        <w:top w:val="none" w:sz="0" w:space="0" w:color="auto"/>
        <w:left w:val="none" w:sz="0" w:space="0" w:color="auto"/>
        <w:bottom w:val="none" w:sz="0" w:space="0" w:color="auto"/>
        <w:right w:val="none" w:sz="0" w:space="0" w:color="auto"/>
      </w:divBdr>
    </w:div>
    <w:div w:id="2071609464">
      <w:bodyDiv w:val="1"/>
      <w:marLeft w:val="0"/>
      <w:marRight w:val="0"/>
      <w:marTop w:val="0"/>
      <w:marBottom w:val="0"/>
      <w:divBdr>
        <w:top w:val="none" w:sz="0" w:space="0" w:color="auto"/>
        <w:left w:val="none" w:sz="0" w:space="0" w:color="auto"/>
        <w:bottom w:val="none" w:sz="0" w:space="0" w:color="auto"/>
        <w:right w:val="none" w:sz="0" w:space="0" w:color="auto"/>
      </w:divBdr>
    </w:div>
    <w:div w:id="2103139519">
      <w:bodyDiv w:val="1"/>
      <w:marLeft w:val="0"/>
      <w:marRight w:val="0"/>
      <w:marTop w:val="0"/>
      <w:marBottom w:val="0"/>
      <w:divBdr>
        <w:top w:val="none" w:sz="0" w:space="0" w:color="auto"/>
        <w:left w:val="none" w:sz="0" w:space="0" w:color="auto"/>
        <w:bottom w:val="none" w:sz="0" w:space="0" w:color="auto"/>
        <w:right w:val="none" w:sz="0" w:space="0" w:color="auto"/>
      </w:divBdr>
    </w:div>
    <w:div w:id="21267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pronetreno.com/mb_cats.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us.jobs/index.asp" TargetMode="External"/><Relationship Id="rId2" Type="http://schemas.openxmlformats.org/officeDocument/2006/relationships/customXml" Target="../customXml/item2.xml"/><Relationship Id="rId16" Type="http://schemas.openxmlformats.org/officeDocument/2006/relationships/hyperlink" Target="http://nevada.us.job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dol.gov/vets/vpls/VPLDirectory.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7C0137349D04DA7ED8F67642623B4" ma:contentTypeVersion="0" ma:contentTypeDescription="Create a new document." ma:contentTypeScope="" ma:versionID="2551bfcf1b4e63a57c627fc6fa712c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ED97E-FC3A-4879-B982-82A5437EC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6082396-5320-4A5B-84DD-03F4E23E8DFC}">
  <ds:schemaRefs>
    <ds:schemaRef ds:uri="http://schemas.microsoft.com/sharepoint/v3/contenttype/forms"/>
  </ds:schemaRefs>
</ds:datastoreItem>
</file>

<file path=customXml/itemProps3.xml><?xml version="1.0" encoding="utf-8"?>
<ds:datastoreItem xmlns:ds="http://schemas.openxmlformats.org/officeDocument/2006/customXml" ds:itemID="{99FD8BEB-11A6-46DF-B988-AAAE10CEE4CF}">
  <ds:schemaRefs>
    <ds:schemaRef ds:uri="http://schemas.microsoft.com/office/2006/documentManagement/types"/>
    <ds:schemaRef ds:uri="http://purl.org/dc/elements/1.1/"/>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A325D97-E302-4CBB-9BDC-89BE244E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12678</Words>
  <Characters>72268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dc:creator>
  <cp:lastModifiedBy>Marti Marsh</cp:lastModifiedBy>
  <cp:revision>3</cp:revision>
  <cp:lastPrinted>2015-11-24T20:42:00Z</cp:lastPrinted>
  <dcterms:created xsi:type="dcterms:W3CDTF">2015-11-24T20:37:00Z</dcterms:created>
  <dcterms:modified xsi:type="dcterms:W3CDTF">2015-11-24T20:43:00Z</dcterms:modified>
</cp:coreProperties>
</file>